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ED45" w14:textId="572D5AD7" w:rsidR="00BB5C2D" w:rsidRPr="00BB5C2D" w:rsidRDefault="005257F3" w:rsidP="004F5A8F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9"/>
          <w:sz w:val="32"/>
          <w:szCs w:val="32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2DC13" wp14:editId="3FE1B32C">
                <wp:simplePos x="0" y="0"/>
                <wp:positionH relativeFrom="column">
                  <wp:posOffset>5267325</wp:posOffset>
                </wp:positionH>
                <wp:positionV relativeFrom="paragraph">
                  <wp:posOffset>-1028700</wp:posOffset>
                </wp:positionV>
                <wp:extent cx="1105786" cy="361507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6DA30D" w14:textId="20C7B55E" w:rsidR="005257F3" w:rsidRPr="004D0695" w:rsidRDefault="005257F3" w:rsidP="005257F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2DC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.75pt;margin-top:-81pt;width:87.0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" fillcolor="white [3201]" stroked="f" strokeweight=".5pt">
                <v:textbox>
                  <w:txbxContent>
                    <w:p w14:paraId="5E6DA30D" w14:textId="20C7B55E" w:rsidR="005257F3" w:rsidRPr="004D0695" w:rsidRDefault="005257F3" w:rsidP="005257F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4369FD">
        <w:rPr>
          <w:rFonts w:ascii="Times New Roman" w:hAnsi="Times New Roman"/>
          <w:b/>
          <w:bCs/>
          <w:spacing w:val="-9"/>
          <w:sz w:val="32"/>
          <w:szCs w:val="32"/>
        </w:rPr>
        <w:t>Follow-Up</w:t>
      </w:r>
      <w:r w:rsidR="00BB5C2D" w:rsidRPr="00BB5C2D">
        <w:rPr>
          <w:rFonts w:ascii="Times New Roman" w:hAnsi="Times New Roman"/>
          <w:b/>
          <w:bCs/>
          <w:spacing w:val="-9"/>
          <w:sz w:val="32"/>
          <w:szCs w:val="32"/>
        </w:rPr>
        <w:t xml:space="preserve"> </w:t>
      </w:r>
      <w:r w:rsidR="00BA15B0">
        <w:rPr>
          <w:rFonts w:ascii="Times New Roman" w:hAnsi="Times New Roman"/>
          <w:b/>
          <w:bCs/>
          <w:spacing w:val="-9"/>
          <w:sz w:val="32"/>
          <w:szCs w:val="32"/>
        </w:rPr>
        <w:t>Review</w:t>
      </w:r>
    </w:p>
    <w:p w14:paraId="1CABB329" w14:textId="7BCE50F6" w:rsidR="00147E67" w:rsidRPr="00BB5C2D" w:rsidRDefault="00FB504B" w:rsidP="004F5A8F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  <w:r w:rsidRPr="00BB5C2D">
        <w:rPr>
          <w:rFonts w:ascii="Times New Roman" w:hAnsi="Times New Roman"/>
          <w:b/>
          <w:bCs/>
          <w:spacing w:val="-9"/>
          <w:sz w:val="32"/>
          <w:szCs w:val="32"/>
        </w:rPr>
        <w:t xml:space="preserve">Team Chair’s </w:t>
      </w:r>
      <w:r w:rsidR="00100144" w:rsidRPr="00BB5C2D">
        <w:rPr>
          <w:rFonts w:ascii="Times New Roman" w:hAnsi="Times New Roman"/>
          <w:b/>
          <w:bCs/>
          <w:spacing w:val="-9"/>
          <w:sz w:val="32"/>
          <w:szCs w:val="32"/>
        </w:rPr>
        <w:t xml:space="preserve">Confidential </w:t>
      </w:r>
      <w:r w:rsidR="00F118C3" w:rsidRPr="00BB5C2D">
        <w:rPr>
          <w:rFonts w:ascii="Times New Roman" w:hAnsi="Times New Roman"/>
          <w:b/>
          <w:bCs/>
          <w:spacing w:val="1"/>
          <w:sz w:val="32"/>
          <w:szCs w:val="32"/>
        </w:rPr>
        <w:t>B</w:t>
      </w:r>
      <w:r w:rsidR="00F118C3" w:rsidRPr="00BB5C2D">
        <w:rPr>
          <w:rFonts w:ascii="Times New Roman" w:hAnsi="Times New Roman"/>
          <w:b/>
          <w:bCs/>
          <w:spacing w:val="-1"/>
          <w:sz w:val="32"/>
          <w:szCs w:val="32"/>
        </w:rPr>
        <w:t>r</w:t>
      </w:r>
      <w:r w:rsidR="00F118C3" w:rsidRPr="00BB5C2D">
        <w:rPr>
          <w:rFonts w:ascii="Times New Roman" w:hAnsi="Times New Roman"/>
          <w:b/>
          <w:bCs/>
          <w:spacing w:val="1"/>
          <w:sz w:val="32"/>
          <w:szCs w:val="32"/>
        </w:rPr>
        <w:t>i</w:t>
      </w:r>
      <w:r w:rsidR="00F118C3" w:rsidRPr="00BB5C2D">
        <w:rPr>
          <w:rFonts w:ascii="Times New Roman" w:hAnsi="Times New Roman"/>
          <w:b/>
          <w:bCs/>
          <w:sz w:val="32"/>
          <w:szCs w:val="32"/>
        </w:rPr>
        <w:t>ef</w:t>
      </w:r>
      <w:r w:rsidR="00091050" w:rsidRPr="00BB5C2D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547D07DC" w14:textId="02C434F1" w:rsidR="004F5A8F" w:rsidRPr="004F5A8F" w:rsidRDefault="004F5A8F" w:rsidP="004F5A8F">
      <w:pPr>
        <w:spacing w:after="0" w:line="240" w:lineRule="auto"/>
        <w:ind w:right="-20"/>
        <w:jc w:val="center"/>
        <w:rPr>
          <w:rFonts w:ascii="Times New Roman" w:hAnsi="Times New Roman"/>
          <w:i/>
          <w:iCs/>
          <w:sz w:val="20"/>
          <w:szCs w:val="20"/>
        </w:rPr>
      </w:pPr>
      <w:r w:rsidRPr="004F5A8F">
        <w:rPr>
          <w:rFonts w:ascii="Times New Roman" w:hAnsi="Times New Roman"/>
          <w:i/>
          <w:iCs/>
          <w:sz w:val="20"/>
          <w:szCs w:val="20"/>
        </w:rPr>
        <w:t xml:space="preserve">Effective Date: </w:t>
      </w:r>
      <w:r w:rsidR="00454270">
        <w:rPr>
          <w:rFonts w:ascii="Times New Roman" w:hAnsi="Times New Roman"/>
          <w:i/>
          <w:iCs/>
          <w:sz w:val="20"/>
          <w:szCs w:val="20"/>
        </w:rPr>
        <w:t>February</w:t>
      </w:r>
      <w:r w:rsidR="00454270" w:rsidRPr="004F5A8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F5A8F">
        <w:rPr>
          <w:rFonts w:ascii="Times New Roman" w:hAnsi="Times New Roman"/>
          <w:i/>
          <w:iCs/>
          <w:sz w:val="20"/>
          <w:szCs w:val="20"/>
        </w:rPr>
        <w:t>1, 202</w:t>
      </w:r>
      <w:r w:rsidR="00F35663">
        <w:rPr>
          <w:rFonts w:ascii="Times New Roman" w:hAnsi="Times New Roman"/>
          <w:i/>
          <w:iCs/>
          <w:sz w:val="20"/>
          <w:szCs w:val="20"/>
        </w:rPr>
        <w:t>1</w:t>
      </w:r>
    </w:p>
    <w:p w14:paraId="53C69900" w14:textId="42771104" w:rsidR="00AF7C55" w:rsidRDefault="00AF7C55">
      <w:pPr>
        <w:spacing w:before="8" w:after="0" w:line="180" w:lineRule="exact"/>
        <w:rPr>
          <w:rFonts w:ascii="Times New Roman" w:hAnsi="Times New Roman"/>
          <w:sz w:val="24"/>
          <w:szCs w:val="24"/>
        </w:rPr>
      </w:pPr>
    </w:p>
    <w:p w14:paraId="6CD492F4" w14:textId="77777777" w:rsidR="00412E7A" w:rsidRPr="00F118C3" w:rsidRDefault="00412E7A">
      <w:pPr>
        <w:spacing w:before="8" w:after="0" w:line="180" w:lineRule="exact"/>
        <w:rPr>
          <w:rFonts w:ascii="Times New Roman" w:hAnsi="Times New Roman"/>
          <w:sz w:val="24"/>
          <w:szCs w:val="24"/>
        </w:rPr>
      </w:pPr>
    </w:p>
    <w:p w14:paraId="64B476FB" w14:textId="7B800BE3" w:rsidR="001D27CB" w:rsidRDefault="00D1433F" w:rsidP="00412E7A">
      <w:pPr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E7A">
        <w:rPr>
          <w:rFonts w:ascii="Times New Roman" w:hAnsi="Times New Roman"/>
          <w:b/>
          <w:bCs/>
          <w:sz w:val="24"/>
          <w:szCs w:val="24"/>
        </w:rPr>
        <w:t>NAME OF INSTITUTION</w:t>
      </w:r>
    </w:p>
    <w:p w14:paraId="54C9AB96" w14:textId="5097FCCA" w:rsidR="00091050" w:rsidRDefault="00ED0A46" w:rsidP="00412E7A">
      <w:pPr>
        <w:spacing w:after="0" w:line="240" w:lineRule="auto"/>
        <w:ind w:right="7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Team</w:t>
      </w:r>
      <w:r w:rsidR="00147E67" w:rsidRPr="00412E7A">
        <w:rPr>
          <w:rFonts w:ascii="Times New Roman" w:hAnsi="Times New Roman"/>
          <w:b/>
          <w:bCs/>
          <w:sz w:val="24"/>
          <w:szCs w:val="24"/>
        </w:rPr>
        <w:t xml:space="preserve"> Visit</w:t>
      </w:r>
      <w:r w:rsidR="001A54CD" w:rsidRPr="00412E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 xml:space="preserve">: </w:t>
      </w:r>
      <w:r w:rsidR="00175012" w:rsidRPr="00175012">
        <w:rPr>
          <w:rFonts w:ascii="Times New Roman" w:hAnsi="Times New Roman"/>
          <w:b/>
          <w:bCs/>
          <w:i/>
          <w:color w:val="000000"/>
          <w:sz w:val="24"/>
          <w:szCs w:val="24"/>
        </w:rPr>
        <w:t>[start date-end date]</w:t>
      </w:r>
    </w:p>
    <w:p w14:paraId="2C29EBE5" w14:textId="1F15D6D6" w:rsidR="00AF7C55" w:rsidRPr="00F118C3" w:rsidRDefault="00AF7C55" w:rsidP="401016B4">
      <w:pPr>
        <w:spacing w:before="16" w:after="0" w:line="240" w:lineRule="auto"/>
        <w:ind w:right="7"/>
        <w:rPr>
          <w:rFonts w:ascii="Times New Roman" w:hAnsi="Times New Roman"/>
          <w:sz w:val="24"/>
          <w:szCs w:val="24"/>
        </w:rPr>
      </w:pPr>
    </w:p>
    <w:p w14:paraId="6B7A7A6F" w14:textId="77777777" w:rsidR="00AF7C55" w:rsidRDefault="00AF7C55" w:rsidP="001A5889">
      <w:pPr>
        <w:spacing w:before="11"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BD02492" w14:textId="565D4C9A" w:rsidR="00AF44CC" w:rsidRPr="00DF6BE9" w:rsidRDefault="00AF44CC" w:rsidP="00AF44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  <w:sz w:val="28"/>
          <w:szCs w:val="28"/>
        </w:rPr>
      </w:pPr>
      <w:r w:rsidRPr="00DF6BE9">
        <w:rPr>
          <w:rStyle w:val="BookTitle"/>
          <w:sz w:val="28"/>
          <w:szCs w:val="28"/>
        </w:rPr>
        <w:t xml:space="preserve">Section </w:t>
      </w:r>
      <w:r>
        <w:rPr>
          <w:rStyle w:val="BookTitle"/>
          <w:sz w:val="28"/>
          <w:szCs w:val="28"/>
        </w:rPr>
        <w:t>A: Team Members</w:t>
      </w:r>
    </w:p>
    <w:p w14:paraId="5798CA9E" w14:textId="77777777" w:rsidR="006C5EEC" w:rsidRPr="006C5EEC" w:rsidRDefault="006C5EEC" w:rsidP="006C5EEC">
      <w:pPr>
        <w:tabs>
          <w:tab w:val="left" w:pos="1200"/>
        </w:tabs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1BA1F262" w14:textId="7DDB3F78" w:rsidR="006C5EEC" w:rsidRPr="00412E7A" w:rsidRDefault="006C5EEC" w:rsidP="00412E7A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spacing w:val="-1"/>
          <w:sz w:val="24"/>
          <w:szCs w:val="24"/>
        </w:rPr>
      </w:pPr>
      <w:r w:rsidRPr="00412E7A">
        <w:rPr>
          <w:rFonts w:ascii="Times New Roman" w:hAnsi="Times New Roman"/>
          <w:spacing w:val="-1"/>
          <w:sz w:val="24"/>
          <w:szCs w:val="24"/>
        </w:rPr>
        <w:t>Name of Team Chair: Click</w:t>
      </w:r>
      <w:sdt>
        <w:sdtPr>
          <w:rPr>
            <w:rFonts w:ascii="Times New Roman" w:hAnsi="Times New Roman"/>
            <w:spacing w:val="-1"/>
            <w:sz w:val="24"/>
            <w:szCs w:val="24"/>
          </w:rPr>
          <w:id w:val="2040010444"/>
          <w:placeholder>
            <w:docPart w:val="A08C2EFAC0204838A4426A05D7D4D317"/>
          </w:placeholder>
          <w:text/>
        </w:sdtPr>
        <w:sdtEndPr/>
        <w:sdtContent>
          <w:r w:rsidRPr="00412E7A">
            <w:rPr>
              <w:rFonts w:ascii="Times New Roman" w:hAnsi="Times New Roman"/>
              <w:spacing w:val="-1"/>
              <w:sz w:val="24"/>
              <w:szCs w:val="24"/>
            </w:rPr>
            <w:t xml:space="preserve"> here to enter text.</w:t>
          </w:r>
        </w:sdtContent>
      </w:sdt>
    </w:p>
    <w:p w14:paraId="2EDC4B0E" w14:textId="77777777" w:rsidR="006C5EEC" w:rsidRPr="00412E7A" w:rsidRDefault="006C5EEC" w:rsidP="00412E7A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spacing w:val="-1"/>
          <w:sz w:val="24"/>
          <w:szCs w:val="24"/>
        </w:rPr>
      </w:pPr>
    </w:p>
    <w:p w14:paraId="54382D6E" w14:textId="17D521E9" w:rsidR="006C5EEC" w:rsidRPr="00412E7A" w:rsidRDefault="006C5EEC" w:rsidP="00412E7A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spacing w:val="-1"/>
          <w:sz w:val="24"/>
          <w:szCs w:val="24"/>
        </w:rPr>
      </w:pPr>
      <w:r w:rsidRPr="00412E7A">
        <w:rPr>
          <w:rFonts w:ascii="Times New Roman" w:hAnsi="Times New Roman"/>
          <w:spacing w:val="-1"/>
          <w:sz w:val="24"/>
          <w:szCs w:val="24"/>
        </w:rPr>
        <w:t>Names of Team Members: Click</w:t>
      </w:r>
      <w:sdt>
        <w:sdtPr>
          <w:rPr>
            <w:rFonts w:ascii="Times New Roman" w:hAnsi="Times New Roman"/>
            <w:spacing w:val="-1"/>
            <w:sz w:val="24"/>
            <w:szCs w:val="24"/>
          </w:rPr>
          <w:id w:val="-380095648"/>
          <w:placeholder>
            <w:docPart w:val="E831DB995B804657A074D49C9BB2A85F"/>
          </w:placeholder>
          <w:text/>
        </w:sdtPr>
        <w:sdtEndPr/>
        <w:sdtContent>
          <w:r w:rsidRPr="00412E7A">
            <w:rPr>
              <w:rFonts w:ascii="Times New Roman" w:hAnsi="Times New Roman"/>
              <w:spacing w:val="-1"/>
              <w:sz w:val="24"/>
              <w:szCs w:val="24"/>
            </w:rPr>
            <w:t xml:space="preserve"> here to enter text.</w:t>
          </w:r>
        </w:sdtContent>
      </w:sdt>
    </w:p>
    <w:p w14:paraId="6AA07DB6" w14:textId="77777777" w:rsidR="003F55DC" w:rsidRDefault="003F55DC" w:rsidP="001A5889">
      <w:pPr>
        <w:tabs>
          <w:tab w:val="left" w:pos="1200"/>
        </w:tabs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A137257" w14:textId="77777777" w:rsidR="003F55DC" w:rsidRDefault="003F55DC" w:rsidP="001A5889">
      <w:pPr>
        <w:tabs>
          <w:tab w:val="left" w:pos="1200"/>
        </w:tabs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7761FAD0" w14:textId="4B25BB7D" w:rsidR="00AF44CC" w:rsidRPr="00DF6BE9" w:rsidRDefault="00AF44CC" w:rsidP="00AF44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  <w:sz w:val="28"/>
          <w:szCs w:val="28"/>
        </w:rPr>
      </w:pPr>
      <w:r w:rsidRPr="00DF6BE9">
        <w:rPr>
          <w:rStyle w:val="BookTitle"/>
          <w:sz w:val="28"/>
          <w:szCs w:val="28"/>
        </w:rPr>
        <w:t xml:space="preserve">Section </w:t>
      </w:r>
      <w:r>
        <w:rPr>
          <w:rStyle w:val="BookTitle"/>
          <w:sz w:val="28"/>
          <w:szCs w:val="28"/>
        </w:rPr>
        <w:t>B</w:t>
      </w:r>
      <w:r w:rsidRPr="00DF6BE9">
        <w:rPr>
          <w:rStyle w:val="BookTitle"/>
          <w:sz w:val="28"/>
          <w:szCs w:val="28"/>
        </w:rPr>
        <w:t xml:space="preserve">:  </w:t>
      </w:r>
      <w:r>
        <w:rPr>
          <w:rStyle w:val="BookTitle"/>
          <w:sz w:val="28"/>
          <w:szCs w:val="28"/>
        </w:rPr>
        <w:t>Institutional Context</w:t>
      </w:r>
    </w:p>
    <w:p w14:paraId="308B8C73" w14:textId="77777777" w:rsidR="00330368" w:rsidRDefault="00330368" w:rsidP="001A5889">
      <w:pPr>
        <w:tabs>
          <w:tab w:val="left" w:pos="1200"/>
        </w:tabs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</w:p>
    <w:p w14:paraId="538007CF" w14:textId="172F56EF" w:rsidR="00B31652" w:rsidRPr="006A7052" w:rsidRDefault="009B5554" w:rsidP="005B757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A097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Provide a brief introduction to the institution, including a summary of the nature and conduct of the visit. Include the Commission action that directed this visit.</w:t>
      </w:r>
      <w:r w:rsidRPr="00BA0979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14:paraId="0DCB4C2B" w14:textId="77777777" w:rsidR="00B31652" w:rsidRPr="006A7052" w:rsidRDefault="00B31652" w:rsidP="00474E6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35A4AF0" w14:textId="70B10890" w:rsidR="00474E66" w:rsidRDefault="00474E66">
      <w:pPr>
        <w:widowControl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7556E6A6" w14:textId="033FF5A2" w:rsidR="00AF44CC" w:rsidRPr="00DF6BE9" w:rsidRDefault="00AF44CC" w:rsidP="00AF44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  <w:sz w:val="28"/>
          <w:szCs w:val="28"/>
        </w:rPr>
      </w:pPr>
      <w:r w:rsidRPr="00DF6BE9">
        <w:rPr>
          <w:rStyle w:val="BookTitle"/>
          <w:sz w:val="28"/>
          <w:szCs w:val="28"/>
        </w:rPr>
        <w:t xml:space="preserve">Section </w:t>
      </w:r>
      <w:r>
        <w:rPr>
          <w:rStyle w:val="BookTitle"/>
          <w:sz w:val="28"/>
          <w:szCs w:val="28"/>
        </w:rPr>
        <w:t>C: Overview of Findings</w:t>
      </w:r>
    </w:p>
    <w:p w14:paraId="2B3923A7" w14:textId="4A199748" w:rsidR="009B4905" w:rsidRDefault="009B4905" w:rsidP="001A5889">
      <w:pPr>
        <w:tabs>
          <w:tab w:val="left" w:pos="1200"/>
        </w:tabs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770415B8" w14:textId="77777777" w:rsidR="00A503FE" w:rsidRPr="00F118C3" w:rsidRDefault="00A503FE" w:rsidP="00A503FE">
      <w:pPr>
        <w:numPr>
          <w:ilvl w:val="0"/>
          <w:numId w:val="3"/>
        </w:num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F118C3">
        <w:rPr>
          <w:rFonts w:ascii="Times New Roman" w:hAnsi="Times New Roman"/>
          <w:b/>
          <w:bCs/>
          <w:sz w:val="24"/>
          <w:szCs w:val="24"/>
        </w:rPr>
        <w:t>Req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Pr="00F118C3">
        <w:rPr>
          <w:rFonts w:ascii="Times New Roman" w:hAnsi="Times New Roman"/>
          <w:b/>
          <w:bCs/>
          <w:spacing w:val="1"/>
          <w:sz w:val="24"/>
          <w:szCs w:val="24"/>
        </w:rPr>
        <w:t>ir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F118C3">
        <w:rPr>
          <w:rFonts w:ascii="Times New Roman" w:hAnsi="Times New Roman"/>
          <w:b/>
          <w:bCs/>
          <w:sz w:val="24"/>
          <w:szCs w:val="24"/>
        </w:rPr>
        <w:t>me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F118C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F118C3">
        <w:rPr>
          <w:rFonts w:ascii="Times New Roman" w:hAnsi="Times New Roman"/>
          <w:b/>
          <w:bCs/>
          <w:sz w:val="24"/>
          <w:szCs w:val="24"/>
        </w:rPr>
        <w:t>s of</w:t>
      </w:r>
      <w:r w:rsidRPr="00F118C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F118C3">
        <w:rPr>
          <w:rFonts w:ascii="Times New Roman" w:hAnsi="Times New Roman"/>
          <w:b/>
          <w:bCs/>
          <w:sz w:val="24"/>
          <w:szCs w:val="24"/>
        </w:rPr>
        <w:t>ff</w:t>
      </w:r>
      <w:r w:rsidRPr="00F118C3">
        <w:rPr>
          <w:rFonts w:ascii="Times New Roman" w:hAnsi="Times New Roman"/>
          <w:b/>
          <w:bCs/>
          <w:spacing w:val="1"/>
          <w:sz w:val="24"/>
          <w:szCs w:val="24"/>
        </w:rPr>
        <w:t>il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F118C3">
        <w:rPr>
          <w:rFonts w:ascii="Times New Roman" w:hAnsi="Times New Roman"/>
          <w:b/>
          <w:bCs/>
          <w:spacing w:val="1"/>
          <w:sz w:val="24"/>
          <w:szCs w:val="24"/>
        </w:rPr>
        <w:t>at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F118C3">
        <w:rPr>
          <w:rFonts w:ascii="Times New Roman" w:hAnsi="Times New Roman"/>
          <w:b/>
          <w:bCs/>
          <w:sz w:val="24"/>
          <w:szCs w:val="24"/>
        </w:rPr>
        <w:t>on</w:t>
      </w:r>
    </w:p>
    <w:p w14:paraId="72C233D2" w14:textId="05930DFE" w:rsidR="00A503FE" w:rsidRPr="00B22777" w:rsidRDefault="00A503FE" w:rsidP="00A503FE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B22777">
        <w:rPr>
          <w:rFonts w:ascii="Times New Roman" w:hAnsi="Times New Roman"/>
          <w:iCs/>
          <w:spacing w:val="-1"/>
          <w:sz w:val="24"/>
          <w:szCs w:val="24"/>
        </w:rPr>
        <w:t xml:space="preserve">Indicate whether the </w:t>
      </w:r>
      <w:r>
        <w:rPr>
          <w:rFonts w:ascii="Times New Roman" w:hAnsi="Times New Roman"/>
          <w:iCs/>
          <w:spacing w:val="-1"/>
          <w:sz w:val="24"/>
          <w:szCs w:val="24"/>
        </w:rPr>
        <w:t>t</w:t>
      </w:r>
      <w:r w:rsidRPr="00B22777">
        <w:rPr>
          <w:rFonts w:ascii="Times New Roman" w:hAnsi="Times New Roman"/>
          <w:iCs/>
          <w:spacing w:val="-1"/>
          <w:sz w:val="24"/>
          <w:szCs w:val="24"/>
        </w:rPr>
        <w:t xml:space="preserve">eam was able to affirm that the institution appears to meet all </w:t>
      </w:r>
      <w:r>
        <w:rPr>
          <w:rFonts w:ascii="Times New Roman" w:hAnsi="Times New Roman"/>
          <w:iCs/>
          <w:spacing w:val="-1"/>
          <w:sz w:val="24"/>
          <w:szCs w:val="24"/>
        </w:rPr>
        <w:t>r</w:t>
      </w:r>
      <w:r w:rsidRPr="00B22777">
        <w:rPr>
          <w:rFonts w:ascii="Times New Roman" w:hAnsi="Times New Roman"/>
          <w:iCs/>
          <w:spacing w:val="-1"/>
          <w:sz w:val="24"/>
          <w:szCs w:val="24"/>
        </w:rPr>
        <w:t xml:space="preserve">equirements of </w:t>
      </w:r>
      <w:r>
        <w:rPr>
          <w:rFonts w:ascii="Times New Roman" w:hAnsi="Times New Roman"/>
          <w:iCs/>
          <w:spacing w:val="-1"/>
          <w:sz w:val="24"/>
          <w:szCs w:val="24"/>
        </w:rPr>
        <w:t>a</w:t>
      </w:r>
      <w:r w:rsidRPr="00B22777">
        <w:rPr>
          <w:rFonts w:ascii="Times New Roman" w:hAnsi="Times New Roman"/>
          <w:iCs/>
          <w:spacing w:val="-1"/>
          <w:sz w:val="24"/>
          <w:szCs w:val="24"/>
        </w:rPr>
        <w:t xml:space="preserve">ffiliation. </w:t>
      </w:r>
    </w:p>
    <w:p w14:paraId="1F4AE26C" w14:textId="77777777" w:rsidR="00A503FE" w:rsidRPr="0026578B" w:rsidRDefault="00A503FE" w:rsidP="00A503FE">
      <w:pPr>
        <w:widowControl/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r w:rsidRPr="0026578B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174637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78B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59636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7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6DD08B4" w14:textId="77777777" w:rsidR="00A503FE" w:rsidRDefault="00A503FE" w:rsidP="00A503FE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/>
          <w:spacing w:val="-1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>If not, note the specific requirement(s) of affiliation not met and the requirements issued in the Team Report.</w:t>
      </w:r>
    </w:p>
    <w:p w14:paraId="38A38F19" w14:textId="77777777" w:rsidR="00A503FE" w:rsidRDefault="00A503FE" w:rsidP="00A503FE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/>
          <w:spacing w:val="-1"/>
          <w:sz w:val="24"/>
          <w:szCs w:val="24"/>
        </w:rPr>
      </w:pPr>
    </w:p>
    <w:p w14:paraId="75B58447" w14:textId="6B04FB02" w:rsidR="00A503FE" w:rsidRDefault="00A503FE" w:rsidP="00A503FE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i/>
          <w:iCs/>
          <w:sz w:val="24"/>
          <w:szCs w:val="24"/>
        </w:rPr>
      </w:pPr>
      <w:r w:rsidRPr="00BC051F">
        <w:rPr>
          <w:rFonts w:ascii="Times New Roman" w:hAnsi="Times New Roman"/>
          <w:i/>
          <w:iCs/>
          <w:sz w:val="24"/>
          <w:szCs w:val="24"/>
        </w:rPr>
        <w:t xml:space="preserve">If the review of </w:t>
      </w:r>
      <w:r>
        <w:rPr>
          <w:rFonts w:ascii="Times New Roman" w:hAnsi="Times New Roman"/>
          <w:i/>
          <w:iCs/>
          <w:sz w:val="24"/>
          <w:szCs w:val="24"/>
        </w:rPr>
        <w:t>requirements</w:t>
      </w:r>
      <w:r w:rsidRPr="00BC051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of affiliation </w:t>
      </w:r>
      <w:r w:rsidRPr="00BC051F">
        <w:rPr>
          <w:rFonts w:ascii="Times New Roman" w:hAnsi="Times New Roman"/>
          <w:i/>
          <w:iCs/>
          <w:sz w:val="24"/>
          <w:szCs w:val="24"/>
        </w:rPr>
        <w:t>resulted</w:t>
      </w:r>
      <w:r w:rsidRPr="251644E7">
        <w:rPr>
          <w:rFonts w:ascii="Times New Roman" w:hAnsi="Times New Roman"/>
          <w:i/>
          <w:iCs/>
          <w:sz w:val="24"/>
          <w:szCs w:val="24"/>
        </w:rPr>
        <w:t xml:space="preserve"> in recommendation(s), please list </w:t>
      </w:r>
      <w:r w:rsidR="00D84A95">
        <w:rPr>
          <w:rFonts w:ascii="Times New Roman" w:hAnsi="Times New Roman"/>
          <w:i/>
          <w:iCs/>
          <w:sz w:val="24"/>
          <w:szCs w:val="24"/>
        </w:rPr>
        <w:t>each requirement of affiliation and the recommendations listed in the Team Report.</w:t>
      </w:r>
    </w:p>
    <w:p w14:paraId="240687B1" w14:textId="77777777" w:rsidR="00A503FE" w:rsidRDefault="00A503FE" w:rsidP="00A503FE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i/>
          <w:iCs/>
          <w:spacing w:val="-1"/>
          <w:sz w:val="24"/>
          <w:szCs w:val="24"/>
        </w:rPr>
      </w:pPr>
    </w:p>
    <w:p w14:paraId="31F23E46" w14:textId="5B90CE1D" w:rsidR="009B4905" w:rsidRPr="005E7D15" w:rsidRDefault="009B4905" w:rsidP="009B4905">
      <w:pPr>
        <w:numPr>
          <w:ilvl w:val="0"/>
          <w:numId w:val="3"/>
        </w:num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Standards for Accreditation</w:t>
      </w:r>
    </w:p>
    <w:p w14:paraId="390DB5A5" w14:textId="254804AF" w:rsidR="00DC3D02" w:rsidRPr="00B22777" w:rsidRDefault="009B4905" w:rsidP="009B4905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B22777">
        <w:rPr>
          <w:rFonts w:ascii="Times New Roman" w:hAnsi="Times New Roman"/>
          <w:bCs/>
          <w:iCs/>
          <w:spacing w:val="-1"/>
          <w:sz w:val="24"/>
          <w:szCs w:val="24"/>
        </w:rPr>
        <w:t xml:space="preserve">Indicate whether the </w:t>
      </w:r>
      <w:r w:rsidR="00C15757" w:rsidRPr="00B22777">
        <w:rPr>
          <w:rFonts w:ascii="Times New Roman" w:hAnsi="Times New Roman"/>
          <w:bCs/>
          <w:iCs/>
          <w:spacing w:val="-1"/>
          <w:sz w:val="24"/>
          <w:szCs w:val="24"/>
        </w:rPr>
        <w:t>t</w:t>
      </w:r>
      <w:r w:rsidRPr="00B22777">
        <w:rPr>
          <w:rFonts w:ascii="Times New Roman" w:hAnsi="Times New Roman"/>
          <w:bCs/>
          <w:iCs/>
          <w:spacing w:val="-1"/>
          <w:sz w:val="24"/>
          <w:szCs w:val="24"/>
        </w:rPr>
        <w:t xml:space="preserve">eam was able to affirm that the institution </w:t>
      </w:r>
      <w:r w:rsidR="00251BE2" w:rsidRPr="00B22777">
        <w:rPr>
          <w:rFonts w:ascii="Times New Roman" w:hAnsi="Times New Roman"/>
          <w:bCs/>
          <w:iCs/>
          <w:spacing w:val="-1"/>
          <w:sz w:val="24"/>
          <w:szCs w:val="24"/>
        </w:rPr>
        <w:t xml:space="preserve">appears to </w:t>
      </w:r>
      <w:r w:rsidRPr="00B22777">
        <w:rPr>
          <w:rFonts w:ascii="Times New Roman" w:hAnsi="Times New Roman"/>
          <w:bCs/>
          <w:iCs/>
          <w:spacing w:val="-1"/>
          <w:sz w:val="24"/>
          <w:szCs w:val="24"/>
        </w:rPr>
        <w:t xml:space="preserve">meet each </w:t>
      </w:r>
      <w:r w:rsidR="0036476A">
        <w:rPr>
          <w:rFonts w:ascii="Times New Roman" w:hAnsi="Times New Roman"/>
          <w:bCs/>
          <w:iCs/>
          <w:spacing w:val="-1"/>
          <w:sz w:val="24"/>
          <w:szCs w:val="24"/>
        </w:rPr>
        <w:t>s</w:t>
      </w:r>
      <w:r w:rsidRPr="00B22777">
        <w:rPr>
          <w:rFonts w:ascii="Times New Roman" w:hAnsi="Times New Roman"/>
          <w:bCs/>
          <w:iCs/>
          <w:spacing w:val="-1"/>
          <w:sz w:val="24"/>
          <w:szCs w:val="24"/>
        </w:rPr>
        <w:t xml:space="preserve">tandard for </w:t>
      </w:r>
      <w:r w:rsidR="003647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B22777">
        <w:rPr>
          <w:rFonts w:ascii="Times New Roman" w:hAnsi="Times New Roman"/>
          <w:bCs/>
          <w:iCs/>
          <w:spacing w:val="-1"/>
          <w:sz w:val="24"/>
          <w:szCs w:val="24"/>
        </w:rPr>
        <w:t xml:space="preserve">ccreditation. </w:t>
      </w:r>
    </w:p>
    <w:p w14:paraId="58C0A97A" w14:textId="77777777" w:rsidR="009639C1" w:rsidRPr="0026578B" w:rsidRDefault="009639C1" w:rsidP="009639C1">
      <w:pPr>
        <w:widowControl/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r w:rsidRPr="0026578B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212850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78B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147425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7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8D8E739" w14:textId="739D3DCF" w:rsidR="00290C2F" w:rsidRPr="00BC051F" w:rsidRDefault="009B4905" w:rsidP="251644E7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BC051F">
        <w:rPr>
          <w:rFonts w:ascii="Times New Roman" w:hAnsi="Times New Roman"/>
          <w:i/>
          <w:iCs/>
          <w:spacing w:val="-1"/>
          <w:sz w:val="24"/>
          <w:szCs w:val="24"/>
        </w:rPr>
        <w:t xml:space="preserve">If not, note the specific </w:t>
      </w:r>
      <w:r w:rsidR="00701351">
        <w:rPr>
          <w:rFonts w:ascii="Times New Roman" w:hAnsi="Times New Roman"/>
          <w:i/>
          <w:iCs/>
          <w:spacing w:val="-1"/>
          <w:sz w:val="24"/>
          <w:szCs w:val="24"/>
        </w:rPr>
        <w:t>s</w:t>
      </w:r>
      <w:r w:rsidR="00976C33">
        <w:rPr>
          <w:rFonts w:ascii="Times New Roman" w:hAnsi="Times New Roman"/>
          <w:i/>
          <w:iCs/>
          <w:spacing w:val="-1"/>
          <w:sz w:val="24"/>
          <w:szCs w:val="24"/>
        </w:rPr>
        <w:t xml:space="preserve">tandards for </w:t>
      </w:r>
      <w:r w:rsidR="00701351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="00976C33">
        <w:rPr>
          <w:rFonts w:ascii="Times New Roman" w:hAnsi="Times New Roman"/>
          <w:i/>
          <w:iCs/>
          <w:spacing w:val="-1"/>
          <w:sz w:val="24"/>
          <w:szCs w:val="24"/>
        </w:rPr>
        <w:t>ccreditation</w:t>
      </w:r>
      <w:r w:rsidRPr="00BC051F">
        <w:rPr>
          <w:rFonts w:ascii="Times New Roman" w:hAnsi="Times New Roman"/>
          <w:i/>
          <w:iCs/>
          <w:spacing w:val="-1"/>
          <w:sz w:val="24"/>
          <w:szCs w:val="24"/>
        </w:rPr>
        <w:t xml:space="preserve"> not met and the requirements issued in the </w:t>
      </w:r>
      <w:r w:rsidRPr="00BC051F">
        <w:rPr>
          <w:rFonts w:ascii="Times New Roman" w:hAnsi="Times New Roman"/>
          <w:i/>
          <w:iCs/>
          <w:spacing w:val="-1"/>
          <w:sz w:val="24"/>
          <w:szCs w:val="24"/>
        </w:rPr>
        <w:lastRenderedPageBreak/>
        <w:t>Team Report.</w:t>
      </w:r>
      <w:r w:rsidR="00290C2F" w:rsidRPr="00BC051F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</w:p>
    <w:p w14:paraId="0218003E" w14:textId="77777777" w:rsidR="00290C2F" w:rsidRPr="00BC051F" w:rsidRDefault="00290C2F" w:rsidP="009B4905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bCs/>
          <w:i/>
          <w:spacing w:val="-1"/>
          <w:sz w:val="24"/>
          <w:szCs w:val="24"/>
        </w:rPr>
      </w:pPr>
    </w:p>
    <w:p w14:paraId="354BD088" w14:textId="220500B4" w:rsidR="009B4905" w:rsidRDefault="00290C2F" w:rsidP="251644E7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BC051F">
        <w:rPr>
          <w:rFonts w:ascii="Times New Roman" w:hAnsi="Times New Roman"/>
          <w:i/>
          <w:iCs/>
          <w:sz w:val="24"/>
          <w:szCs w:val="24"/>
        </w:rPr>
        <w:t>If the review of standards resulted</w:t>
      </w:r>
      <w:r w:rsidRPr="251644E7">
        <w:rPr>
          <w:rFonts w:ascii="Times New Roman" w:hAnsi="Times New Roman"/>
          <w:i/>
          <w:iCs/>
          <w:sz w:val="24"/>
          <w:szCs w:val="24"/>
        </w:rPr>
        <w:t xml:space="preserve"> in recommendation(s), please list </w:t>
      </w:r>
      <w:r w:rsidR="00AB65E1">
        <w:rPr>
          <w:rFonts w:ascii="Times New Roman" w:hAnsi="Times New Roman"/>
          <w:i/>
          <w:iCs/>
          <w:sz w:val="24"/>
          <w:szCs w:val="24"/>
        </w:rPr>
        <w:t>each</w:t>
      </w:r>
      <w:r w:rsidRPr="251644E7">
        <w:rPr>
          <w:rFonts w:ascii="Times New Roman" w:hAnsi="Times New Roman"/>
          <w:i/>
          <w:iCs/>
          <w:sz w:val="24"/>
          <w:szCs w:val="24"/>
        </w:rPr>
        <w:t xml:space="preserve"> standard(s)</w:t>
      </w:r>
      <w:r w:rsidR="00AB65E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84A95">
        <w:rPr>
          <w:rFonts w:ascii="Times New Roman" w:hAnsi="Times New Roman"/>
          <w:i/>
          <w:iCs/>
          <w:sz w:val="24"/>
          <w:szCs w:val="24"/>
        </w:rPr>
        <w:t>and the recommendations listed in the Team Report</w:t>
      </w:r>
    </w:p>
    <w:p w14:paraId="772062B3" w14:textId="30776477" w:rsidR="004B51B6" w:rsidRDefault="004B51B6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7E533A76" w14:textId="77777777" w:rsidR="00FD7035" w:rsidRDefault="00FD7035" w:rsidP="004B51B6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/>
          <w:spacing w:val="-1"/>
          <w:sz w:val="24"/>
          <w:szCs w:val="24"/>
        </w:rPr>
      </w:pPr>
    </w:p>
    <w:p w14:paraId="0EF1F9B7" w14:textId="1D990FFA" w:rsidR="005E7D15" w:rsidRDefault="004F5A8F" w:rsidP="001A5889">
      <w:pPr>
        <w:numPr>
          <w:ilvl w:val="0"/>
          <w:numId w:val="3"/>
        </w:num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Applicable</w:t>
      </w:r>
      <w:r w:rsidR="005E7D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18C3" w:rsidRPr="00F118C3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="00F118C3" w:rsidRPr="00F118C3">
        <w:rPr>
          <w:rFonts w:ascii="Times New Roman" w:hAnsi="Times New Roman"/>
          <w:b/>
          <w:bCs/>
          <w:spacing w:val="-2"/>
          <w:sz w:val="24"/>
          <w:szCs w:val="24"/>
        </w:rPr>
        <w:t>ed</w:t>
      </w:r>
      <w:r w:rsidR="00F118C3" w:rsidRPr="00F118C3">
        <w:rPr>
          <w:rFonts w:ascii="Times New Roman" w:hAnsi="Times New Roman"/>
          <w:b/>
          <w:bCs/>
          <w:sz w:val="24"/>
          <w:szCs w:val="24"/>
        </w:rPr>
        <w:t>e</w:t>
      </w:r>
      <w:r w:rsidR="00F118C3" w:rsidRPr="00F118C3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="00F118C3" w:rsidRPr="00F118C3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="00F118C3" w:rsidRPr="00F118C3">
        <w:rPr>
          <w:rFonts w:ascii="Times New Roman" w:hAnsi="Times New Roman"/>
          <w:b/>
          <w:bCs/>
          <w:sz w:val="24"/>
          <w:szCs w:val="24"/>
        </w:rPr>
        <w:t>l Re</w:t>
      </w:r>
      <w:r w:rsidR="005E7D15">
        <w:rPr>
          <w:rFonts w:ascii="Times New Roman" w:hAnsi="Times New Roman"/>
          <w:b/>
          <w:bCs/>
          <w:spacing w:val="-2"/>
          <w:sz w:val="24"/>
          <w:szCs w:val="24"/>
        </w:rPr>
        <w:t>gulat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ory Requirements</w:t>
      </w:r>
    </w:p>
    <w:p w14:paraId="09910B6D" w14:textId="185F0EB8" w:rsidR="00B614DB" w:rsidRPr="00B22777" w:rsidRDefault="005E7D15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Cs/>
          <w:sz w:val="24"/>
          <w:szCs w:val="24"/>
        </w:rPr>
      </w:pPr>
      <w:r w:rsidRPr="00B22777">
        <w:rPr>
          <w:rFonts w:ascii="Times New Roman" w:hAnsi="Times New Roman"/>
          <w:iCs/>
          <w:sz w:val="24"/>
          <w:szCs w:val="24"/>
        </w:rPr>
        <w:t xml:space="preserve">Indicate whether the </w:t>
      </w:r>
      <w:r w:rsidR="0036476A">
        <w:rPr>
          <w:rFonts w:ascii="Times New Roman" w:hAnsi="Times New Roman"/>
          <w:iCs/>
          <w:sz w:val="24"/>
          <w:szCs w:val="24"/>
        </w:rPr>
        <w:t>t</w:t>
      </w:r>
      <w:r w:rsidRPr="00B22777">
        <w:rPr>
          <w:rFonts w:ascii="Times New Roman" w:hAnsi="Times New Roman"/>
          <w:iCs/>
          <w:sz w:val="24"/>
          <w:szCs w:val="24"/>
        </w:rPr>
        <w:t xml:space="preserve">eam was able to affirm that the institution </w:t>
      </w:r>
      <w:r w:rsidR="00251BE2" w:rsidRPr="00B22777">
        <w:rPr>
          <w:rFonts w:ascii="Times New Roman" w:hAnsi="Times New Roman"/>
          <w:iCs/>
          <w:sz w:val="24"/>
          <w:szCs w:val="24"/>
        </w:rPr>
        <w:t xml:space="preserve">appears to be </w:t>
      </w:r>
      <w:r w:rsidRPr="00B22777">
        <w:rPr>
          <w:rFonts w:ascii="Times New Roman" w:hAnsi="Times New Roman"/>
          <w:iCs/>
          <w:sz w:val="24"/>
          <w:szCs w:val="24"/>
        </w:rPr>
        <w:t xml:space="preserve">in compliance with </w:t>
      </w:r>
      <w:r w:rsidR="004F5A8F" w:rsidRPr="00B22777">
        <w:rPr>
          <w:rFonts w:ascii="Times New Roman" w:hAnsi="Times New Roman"/>
          <w:iCs/>
          <w:sz w:val="24"/>
          <w:szCs w:val="24"/>
        </w:rPr>
        <w:t>applicable</w:t>
      </w:r>
      <w:r w:rsidRPr="00B22777">
        <w:rPr>
          <w:rFonts w:ascii="Times New Roman" w:hAnsi="Times New Roman"/>
          <w:iCs/>
          <w:sz w:val="24"/>
          <w:szCs w:val="24"/>
        </w:rPr>
        <w:t xml:space="preserve"> federal regulat</w:t>
      </w:r>
      <w:r w:rsidR="004F5A8F" w:rsidRPr="00B22777">
        <w:rPr>
          <w:rFonts w:ascii="Times New Roman" w:hAnsi="Times New Roman"/>
          <w:iCs/>
          <w:sz w:val="24"/>
          <w:szCs w:val="24"/>
        </w:rPr>
        <w:t>ory requirements</w:t>
      </w:r>
      <w:r w:rsidRPr="00B22777">
        <w:rPr>
          <w:rFonts w:ascii="Times New Roman" w:hAnsi="Times New Roman"/>
          <w:iCs/>
          <w:sz w:val="24"/>
          <w:szCs w:val="24"/>
        </w:rPr>
        <w:t xml:space="preserve">.  </w:t>
      </w:r>
    </w:p>
    <w:p w14:paraId="1C3061C9" w14:textId="3AD5E2FF" w:rsidR="00DD73DD" w:rsidRPr="00DD73DD" w:rsidRDefault="00DD73DD" w:rsidP="00DD73DD">
      <w:pPr>
        <w:widowControl/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r w:rsidRPr="00DD73DD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197393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73D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D73DD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-153002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73D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405AC7B" w14:textId="3411A330" w:rsidR="00AF7C55" w:rsidRDefault="005E7D15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If not, note the </w:t>
      </w:r>
      <w:r w:rsidR="00E3516B">
        <w:rPr>
          <w:rFonts w:ascii="Times New Roman" w:hAnsi="Times New Roman"/>
          <w:i/>
          <w:sz w:val="24"/>
          <w:szCs w:val="24"/>
        </w:rPr>
        <w:t>specific area of the</w:t>
      </w:r>
      <w:r w:rsidR="003B2D6D">
        <w:rPr>
          <w:rFonts w:ascii="Times New Roman" w:hAnsi="Times New Roman"/>
          <w:i/>
          <w:sz w:val="24"/>
          <w:szCs w:val="24"/>
        </w:rPr>
        <w:t xml:space="preserve"> applicable</w:t>
      </w:r>
      <w:r w:rsidR="00E3516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federal regulat</w:t>
      </w:r>
      <w:r w:rsidR="00976C33">
        <w:rPr>
          <w:rFonts w:ascii="Times New Roman" w:hAnsi="Times New Roman"/>
          <w:i/>
          <w:sz w:val="24"/>
          <w:szCs w:val="24"/>
        </w:rPr>
        <w:t>ory requirements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76C33">
        <w:rPr>
          <w:rFonts w:ascii="Times New Roman" w:hAnsi="Times New Roman"/>
          <w:i/>
          <w:sz w:val="24"/>
          <w:szCs w:val="24"/>
        </w:rPr>
        <w:t>not met</w:t>
      </w:r>
      <w:r w:rsidR="00FB201C">
        <w:rPr>
          <w:rFonts w:ascii="Times New Roman" w:hAnsi="Times New Roman"/>
          <w:i/>
          <w:sz w:val="24"/>
          <w:szCs w:val="24"/>
        </w:rPr>
        <w:t>.</w:t>
      </w:r>
    </w:p>
    <w:p w14:paraId="67D522D3" w14:textId="77777777" w:rsidR="00DD73DD" w:rsidRPr="005E7D15" w:rsidRDefault="00DD73DD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/>
          <w:sz w:val="24"/>
          <w:szCs w:val="24"/>
        </w:rPr>
      </w:pPr>
    </w:p>
    <w:p w14:paraId="0F2CF7B5" w14:textId="77777777" w:rsidR="005E7D15" w:rsidRPr="006A6340" w:rsidRDefault="005E7D15" w:rsidP="00290C2F">
      <w:pPr>
        <w:numPr>
          <w:ilvl w:val="0"/>
          <w:numId w:val="3"/>
        </w:num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6A6340">
        <w:rPr>
          <w:rFonts w:ascii="Times New Roman" w:hAnsi="Times New Roman"/>
          <w:b/>
          <w:bCs/>
          <w:sz w:val="24"/>
          <w:szCs w:val="24"/>
        </w:rPr>
        <w:t>Third-Party Comments</w:t>
      </w:r>
    </w:p>
    <w:p w14:paraId="58396509" w14:textId="77777777" w:rsidR="000E011D" w:rsidRDefault="005E7D15" w:rsidP="251644E7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05164A">
        <w:rPr>
          <w:rFonts w:ascii="Times New Roman" w:hAnsi="Times New Roman"/>
          <w:sz w:val="24"/>
          <w:szCs w:val="24"/>
        </w:rPr>
        <w:t xml:space="preserve">Indicate whether the </w:t>
      </w:r>
      <w:r w:rsidR="00AE1DF9" w:rsidRPr="0005164A">
        <w:rPr>
          <w:rFonts w:ascii="Times New Roman" w:hAnsi="Times New Roman"/>
          <w:sz w:val="24"/>
          <w:szCs w:val="24"/>
        </w:rPr>
        <w:t>t</w:t>
      </w:r>
      <w:r w:rsidRPr="0005164A">
        <w:rPr>
          <w:rFonts w:ascii="Times New Roman" w:hAnsi="Times New Roman"/>
          <w:sz w:val="24"/>
          <w:szCs w:val="24"/>
        </w:rPr>
        <w:t>eam received and was able to evaluate any third-party comments</w:t>
      </w:r>
      <w:r w:rsidR="00964998" w:rsidRPr="0005164A">
        <w:rPr>
          <w:rFonts w:ascii="Times New Roman" w:hAnsi="Times New Roman"/>
          <w:sz w:val="24"/>
          <w:szCs w:val="24"/>
        </w:rPr>
        <w:t>.</w:t>
      </w:r>
      <w:r w:rsidRPr="0005164A">
        <w:rPr>
          <w:rFonts w:ascii="Times New Roman" w:hAnsi="Times New Roman"/>
          <w:sz w:val="24"/>
          <w:szCs w:val="24"/>
        </w:rPr>
        <w:t xml:space="preserve"> </w:t>
      </w:r>
    </w:p>
    <w:p w14:paraId="2E6CBF74" w14:textId="77777777" w:rsidR="000E011D" w:rsidRPr="0026578B" w:rsidRDefault="000E011D" w:rsidP="000E011D">
      <w:pPr>
        <w:widowControl/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r w:rsidRPr="0026578B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-63425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78B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42639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7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C9D89BB" w14:textId="77777777" w:rsidR="000E011D" w:rsidRDefault="00964998" w:rsidP="251644E7">
      <w:pPr>
        <w:tabs>
          <w:tab w:val="left" w:pos="1200"/>
        </w:tabs>
        <w:spacing w:after="0" w:line="240" w:lineRule="auto"/>
        <w:ind w:right="-20"/>
        <w:jc w:val="both"/>
      </w:pPr>
      <w:r w:rsidRPr="0005164A">
        <w:rPr>
          <w:rFonts w:ascii="Times New Roman" w:hAnsi="Times New Roman"/>
          <w:sz w:val="24"/>
          <w:szCs w:val="24"/>
        </w:rPr>
        <w:t>N</w:t>
      </w:r>
      <w:r w:rsidR="005E7D15" w:rsidRPr="0005164A">
        <w:rPr>
          <w:rFonts w:ascii="Times New Roman" w:hAnsi="Times New Roman"/>
          <w:sz w:val="24"/>
          <w:szCs w:val="24"/>
        </w:rPr>
        <w:t>ote the findings</w:t>
      </w:r>
      <w:r w:rsidR="00AB30F1" w:rsidRPr="0005164A">
        <w:rPr>
          <w:rFonts w:ascii="Times New Roman" w:hAnsi="Times New Roman"/>
          <w:sz w:val="24"/>
          <w:szCs w:val="24"/>
        </w:rPr>
        <w:t xml:space="preserve"> of that evaluation</w:t>
      </w:r>
      <w:r w:rsidR="005E7D15" w:rsidRPr="0005164A">
        <w:rPr>
          <w:rFonts w:ascii="Times New Roman" w:hAnsi="Times New Roman"/>
          <w:sz w:val="24"/>
          <w:szCs w:val="24"/>
        </w:rPr>
        <w:t xml:space="preserve"> here.</w:t>
      </w:r>
      <w:r w:rsidR="00D0762C" w:rsidRPr="0005164A">
        <w:t xml:space="preserve"> </w:t>
      </w:r>
    </w:p>
    <w:p w14:paraId="3A2EEC5B" w14:textId="77777777" w:rsidR="000E011D" w:rsidRDefault="000E011D" w:rsidP="251644E7">
      <w:pPr>
        <w:tabs>
          <w:tab w:val="left" w:pos="1200"/>
        </w:tabs>
        <w:spacing w:after="0" w:line="240" w:lineRule="auto"/>
        <w:ind w:right="-20"/>
        <w:jc w:val="both"/>
      </w:pPr>
    </w:p>
    <w:p w14:paraId="4B278F0E" w14:textId="52B9BA5A" w:rsidR="005E7D15" w:rsidRPr="000E011D" w:rsidRDefault="0048211D" w:rsidP="251644E7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/>
          <w:iCs/>
          <w:sz w:val="24"/>
          <w:szCs w:val="24"/>
        </w:rPr>
      </w:pPr>
      <w:r w:rsidRPr="000E011D">
        <w:rPr>
          <w:rFonts w:ascii="Times New Roman" w:hAnsi="Times New Roman"/>
          <w:i/>
          <w:iCs/>
          <w:sz w:val="24"/>
          <w:szCs w:val="24"/>
        </w:rPr>
        <w:t xml:space="preserve">If the </w:t>
      </w:r>
      <w:r w:rsidR="0013702F" w:rsidRPr="000E011D">
        <w:rPr>
          <w:rFonts w:ascii="Times New Roman" w:hAnsi="Times New Roman"/>
          <w:i/>
          <w:iCs/>
          <w:sz w:val="24"/>
          <w:szCs w:val="24"/>
        </w:rPr>
        <w:t xml:space="preserve">review of the </w:t>
      </w:r>
      <w:r w:rsidRPr="000E011D">
        <w:rPr>
          <w:rFonts w:ascii="Times New Roman" w:hAnsi="Times New Roman"/>
          <w:i/>
          <w:iCs/>
          <w:sz w:val="24"/>
          <w:szCs w:val="24"/>
        </w:rPr>
        <w:t xml:space="preserve">third-party comments result in a team recommendation or requirement, the team must propose an action in accordance with the Commission’s </w:t>
      </w:r>
      <w:hyperlink r:id="rId12" w:history="1">
        <w:r w:rsidRPr="000E011D">
          <w:rPr>
            <w:rStyle w:val="Hyperlink"/>
            <w:rFonts w:ascii="Times New Roman" w:hAnsi="Times New Roman"/>
            <w:i/>
            <w:iCs/>
            <w:sz w:val="24"/>
            <w:szCs w:val="24"/>
          </w:rPr>
          <w:t>Accreditation Actions Policy and Procedures</w:t>
        </w:r>
      </w:hyperlink>
      <w:r w:rsidRPr="000E011D">
        <w:rPr>
          <w:rFonts w:ascii="Times New Roman" w:hAnsi="Times New Roman"/>
          <w:i/>
          <w:iCs/>
          <w:sz w:val="24"/>
          <w:szCs w:val="24"/>
        </w:rPr>
        <w:t xml:space="preserve">.   </w:t>
      </w:r>
    </w:p>
    <w:p w14:paraId="47A7DDAF" w14:textId="77777777" w:rsidR="00126BD1" w:rsidRDefault="00126BD1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E1F4DC" w14:textId="77777777" w:rsidR="005260EC" w:rsidRDefault="005260EC" w:rsidP="401016B4">
      <w:pPr>
        <w:widowControl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91A347" w14:textId="025DD0E6" w:rsidR="00AF44CC" w:rsidRPr="00DF6BE9" w:rsidRDefault="00AF44CC" w:rsidP="00AF44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  <w:sz w:val="28"/>
          <w:szCs w:val="28"/>
        </w:rPr>
      </w:pPr>
      <w:r w:rsidRPr="00DF6BE9">
        <w:rPr>
          <w:rStyle w:val="BookTitle"/>
          <w:sz w:val="28"/>
          <w:szCs w:val="28"/>
        </w:rPr>
        <w:t xml:space="preserve">Section </w:t>
      </w:r>
      <w:r>
        <w:rPr>
          <w:rStyle w:val="BookTitle"/>
          <w:sz w:val="28"/>
          <w:szCs w:val="28"/>
        </w:rPr>
        <w:t>D: Proposal to Inform Commission Action</w:t>
      </w:r>
    </w:p>
    <w:p w14:paraId="57F98CFB" w14:textId="77777777" w:rsidR="00330368" w:rsidRDefault="00330368" w:rsidP="001A5889">
      <w:pPr>
        <w:tabs>
          <w:tab w:val="left" w:pos="1170"/>
        </w:tabs>
        <w:spacing w:before="4" w:after="0" w:line="240" w:lineRule="auto"/>
        <w:ind w:right="-2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BA26AED" w14:textId="77777777" w:rsidR="00C11A87" w:rsidRPr="00C93D32" w:rsidRDefault="00C11A87" w:rsidP="001A5889">
      <w:pPr>
        <w:tabs>
          <w:tab w:val="left" w:pos="1170"/>
        </w:tabs>
        <w:spacing w:before="4" w:after="0" w:line="240" w:lineRule="auto"/>
        <w:ind w:right="-20"/>
        <w:jc w:val="both"/>
        <w:rPr>
          <w:rFonts w:ascii="Times New Roman" w:hAnsi="Times New Roman"/>
          <w:i/>
          <w:sz w:val="24"/>
          <w:szCs w:val="24"/>
        </w:rPr>
      </w:pPr>
      <w:r w:rsidRPr="00907824">
        <w:rPr>
          <w:rFonts w:ascii="Times New Roman" w:hAnsi="Times New Roman"/>
          <w:bCs/>
          <w:i/>
          <w:sz w:val="24"/>
          <w:szCs w:val="24"/>
        </w:rPr>
        <w:t xml:space="preserve">The Team Chair should select </w:t>
      </w:r>
      <w:r w:rsidRPr="00907824">
        <w:rPr>
          <w:rFonts w:ascii="Times New Roman" w:hAnsi="Times New Roman"/>
          <w:b/>
          <w:i/>
          <w:sz w:val="24"/>
          <w:szCs w:val="24"/>
          <w:u w:val="single"/>
        </w:rPr>
        <w:t>only one</w:t>
      </w:r>
      <w:r w:rsidRPr="00907824">
        <w:rPr>
          <w:rFonts w:ascii="Times New Roman" w:hAnsi="Times New Roman"/>
          <w:bCs/>
          <w:i/>
          <w:sz w:val="24"/>
          <w:szCs w:val="24"/>
        </w:rPr>
        <w:t xml:space="preserve"> of the following </w:t>
      </w:r>
      <w:r w:rsidR="00F75646" w:rsidRPr="00907824">
        <w:rPr>
          <w:rFonts w:ascii="Times New Roman" w:hAnsi="Times New Roman"/>
          <w:bCs/>
          <w:i/>
          <w:sz w:val="24"/>
          <w:szCs w:val="24"/>
        </w:rPr>
        <w:t xml:space="preserve">three </w:t>
      </w:r>
      <w:r w:rsidRPr="00C93D32">
        <w:rPr>
          <w:rFonts w:ascii="Times New Roman" w:hAnsi="Times New Roman"/>
          <w:bCs/>
          <w:i/>
          <w:sz w:val="24"/>
          <w:szCs w:val="24"/>
        </w:rPr>
        <w:t>options:</w:t>
      </w:r>
    </w:p>
    <w:p w14:paraId="40ECD599" w14:textId="16FD220F" w:rsidR="005E7D15" w:rsidRDefault="005E7D15" w:rsidP="00AD358F">
      <w:pPr>
        <w:spacing w:after="0" w:line="240" w:lineRule="auto"/>
        <w:ind w:right="-20"/>
        <w:jc w:val="both"/>
        <w:rPr>
          <w:rFonts w:ascii="Times New Roman" w:hAnsi="Times New Roman"/>
          <w:spacing w:val="1"/>
          <w:position w:val="1"/>
          <w:sz w:val="24"/>
          <w:szCs w:val="24"/>
        </w:rPr>
      </w:pPr>
    </w:p>
    <w:p w14:paraId="6D765638" w14:textId="75CA3F1E" w:rsidR="003A39BA" w:rsidRDefault="005D2465" w:rsidP="005B757F">
      <w:pPr>
        <w:spacing w:after="0" w:line="240" w:lineRule="auto"/>
        <w:ind w:left="360" w:right="-20"/>
        <w:rPr>
          <w:rFonts w:ascii="Times New Roman" w:hAnsi="Times New Roman"/>
          <w:spacing w:val="1"/>
          <w:position w:val="1"/>
          <w:sz w:val="24"/>
          <w:szCs w:val="24"/>
        </w:rPr>
      </w:pPr>
      <w:sdt>
        <w:sdtPr>
          <w:rPr>
            <w:rFonts w:ascii="MS Gothic" w:eastAsia="MS Gothic" w:hAnsi="MS Gothic"/>
            <w:spacing w:val="1"/>
            <w:position w:val="1"/>
            <w:sz w:val="24"/>
            <w:szCs w:val="24"/>
          </w:rPr>
          <w:id w:val="208734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3F">
            <w:rPr>
              <w:rFonts w:ascii="MS Gothic" w:eastAsia="MS Gothic" w:hAnsi="MS Gothic" w:hint="eastAsia"/>
              <w:spacing w:val="1"/>
              <w:position w:val="1"/>
              <w:sz w:val="24"/>
              <w:szCs w:val="24"/>
            </w:rPr>
            <w:t>☐</w:t>
          </w:r>
        </w:sdtContent>
      </w:sdt>
      <w:r w:rsidR="00DC2177" w:rsidRPr="003C56B3">
        <w:rPr>
          <w:rFonts w:ascii="MS Gothic" w:eastAsia="MS Gothic" w:hAnsi="Times New Roman"/>
          <w:spacing w:val="1"/>
          <w:position w:val="1"/>
          <w:sz w:val="24"/>
          <w:szCs w:val="24"/>
        </w:rPr>
        <w:t xml:space="preserve">  </w:t>
      </w:r>
      <w:r w:rsidR="00177077" w:rsidRPr="00AD2694">
        <w:rPr>
          <w:rFonts w:ascii="Times New Roman" w:eastAsia="MS Gothic" w:hAnsi="Times New Roman"/>
          <w:spacing w:val="1"/>
          <w:position w:val="1"/>
          <w:sz w:val="24"/>
          <w:szCs w:val="24"/>
        </w:rPr>
        <w:t xml:space="preserve">1. </w:t>
      </w:r>
      <w:r w:rsidR="00BB4F31" w:rsidRPr="00907824">
        <w:rPr>
          <w:rFonts w:ascii="Times New Roman" w:hAnsi="Times New Roman"/>
          <w:spacing w:val="1"/>
          <w:position w:val="1"/>
          <w:sz w:val="24"/>
          <w:szCs w:val="24"/>
        </w:rPr>
        <w:t>The team found that the institution appears to comply with all the Commission’s standards for accreditation, requirements of affiliation, policies and procedures, and applicable federal regulatory requirements</w:t>
      </w:r>
      <w:r w:rsidR="003A39BA">
        <w:rPr>
          <w:rFonts w:ascii="Times New Roman" w:hAnsi="Times New Roman"/>
          <w:spacing w:val="1"/>
          <w:position w:val="1"/>
          <w:sz w:val="24"/>
          <w:szCs w:val="24"/>
        </w:rPr>
        <w:t>.</w:t>
      </w:r>
      <w:r w:rsidR="001A12EF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="001A12EF" w:rsidRPr="000559A9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T</w:t>
      </w:r>
      <w:r w:rsidR="005C754F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he team recommends that </w:t>
      </w:r>
      <w:r w:rsidR="004067EF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the Commission acknowledge receipt of the follow-up report and </w:t>
      </w:r>
      <w:r w:rsidR="00790D1E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further </w:t>
      </w:r>
      <w:r w:rsidR="001A605A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follow-up reporting is </w:t>
      </w:r>
      <w:r w:rsidR="001A605A" w:rsidRPr="004067EF">
        <w:rPr>
          <w:rFonts w:ascii="Times New Roman" w:hAnsi="Times New Roman"/>
          <w:b/>
          <w:bCs/>
          <w:i/>
          <w:iCs/>
          <w:spacing w:val="1"/>
          <w:position w:val="1"/>
          <w:sz w:val="24"/>
          <w:szCs w:val="24"/>
          <w:u w:val="single"/>
        </w:rPr>
        <w:t>not</w:t>
      </w:r>
      <w:r w:rsidR="001A605A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 necessary prior to the institution’s next accreditation activity. T</w:t>
      </w:r>
      <w:r w:rsidR="001A12EF" w:rsidRPr="000559A9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his option is not available if the institution is being </w:t>
      </w:r>
      <w:r w:rsidR="000559A9" w:rsidRPr="000559A9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reaffirmed following a non-compliance action</w:t>
      </w:r>
      <w:r w:rsidR="000559A9">
        <w:rPr>
          <w:rFonts w:ascii="Times New Roman" w:hAnsi="Times New Roman"/>
          <w:spacing w:val="1"/>
          <w:position w:val="1"/>
          <w:sz w:val="24"/>
          <w:szCs w:val="24"/>
        </w:rPr>
        <w:t>.</w:t>
      </w:r>
    </w:p>
    <w:p w14:paraId="7AF3D0F0" w14:textId="6B93010C" w:rsidR="00E85812" w:rsidRDefault="00E85812" w:rsidP="005B757F">
      <w:pPr>
        <w:spacing w:after="0" w:line="240" w:lineRule="auto"/>
        <w:ind w:left="360" w:right="-20"/>
        <w:rPr>
          <w:rFonts w:ascii="Times New Roman" w:hAnsi="Times New Roman"/>
          <w:spacing w:val="1"/>
          <w:position w:val="1"/>
          <w:sz w:val="24"/>
          <w:szCs w:val="24"/>
        </w:rPr>
      </w:pPr>
    </w:p>
    <w:p w14:paraId="346410E6" w14:textId="77777777" w:rsidR="00F746ED" w:rsidRPr="00B45723" w:rsidRDefault="00F746ED" w:rsidP="005B757F">
      <w:pPr>
        <w:spacing w:after="0" w:line="240" w:lineRule="auto"/>
        <w:ind w:left="720"/>
        <w:rPr>
          <w:rFonts w:ascii="Times New Roman" w:hAnsi="Times New Roman"/>
          <w:i/>
          <w:iCs/>
          <w:spacing w:val="1"/>
          <w:position w:val="1"/>
          <w:sz w:val="24"/>
          <w:szCs w:val="24"/>
        </w:rPr>
      </w:pPr>
      <w:r w:rsidRPr="00B45723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The following are optional</w:t>
      </w:r>
      <w:r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 monitoring activities</w:t>
      </w:r>
      <w:r w:rsidRPr="00B45723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:</w:t>
      </w:r>
    </w:p>
    <w:p w14:paraId="7DE91002" w14:textId="1B13A318" w:rsidR="00F746ED" w:rsidRPr="00995DE6" w:rsidRDefault="005D2465" w:rsidP="005B757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/>
            <w:spacing w:val="1"/>
            <w:position w:val="1"/>
            <w:sz w:val="24"/>
            <w:szCs w:val="24"/>
          </w:rPr>
          <w:id w:val="-160912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6ED">
            <w:rPr>
              <w:rFonts w:ascii="MS Gothic" w:eastAsia="MS Gothic" w:hAnsi="MS Gothic" w:hint="eastAsia"/>
              <w:spacing w:val="1"/>
              <w:position w:val="1"/>
              <w:sz w:val="24"/>
              <w:szCs w:val="24"/>
            </w:rPr>
            <w:t>☐</w:t>
          </w:r>
        </w:sdtContent>
      </w:sdt>
      <w:r w:rsidR="00F746ED" w:rsidRPr="00995DE6">
        <w:rPr>
          <w:rFonts w:ascii="Times New Roman" w:hAnsi="Times New Roman"/>
          <w:spacing w:val="1"/>
          <w:position w:val="1"/>
          <w:sz w:val="24"/>
          <w:szCs w:val="24"/>
        </w:rPr>
        <w:t xml:space="preserve"> Stipulate </w:t>
      </w:r>
      <w:r w:rsidR="00F746ED" w:rsidRPr="00995DE6">
        <w:rPr>
          <w:rFonts w:ascii="Times New Roman" w:hAnsi="Times New Roman"/>
          <w:sz w:val="24"/>
          <w:szCs w:val="24"/>
        </w:rPr>
        <w:t>t</w:t>
      </w:r>
      <w:r w:rsidR="00F746ED">
        <w:rPr>
          <w:rFonts w:ascii="Times New Roman" w:hAnsi="Times New Roman"/>
          <w:sz w:val="24"/>
          <w:szCs w:val="24"/>
        </w:rPr>
        <w:t>hat t</w:t>
      </w:r>
      <w:r w:rsidR="00F746ED" w:rsidRPr="00995DE6">
        <w:rPr>
          <w:rFonts w:ascii="Times New Roman" w:hAnsi="Times New Roman"/>
          <w:sz w:val="24"/>
          <w:szCs w:val="24"/>
        </w:rPr>
        <w:t xml:space="preserve">he institution address specific </w:t>
      </w:r>
      <w:r w:rsidR="00F746ED">
        <w:rPr>
          <w:rFonts w:ascii="Times New Roman" w:hAnsi="Times New Roman"/>
          <w:sz w:val="24"/>
          <w:szCs w:val="24"/>
        </w:rPr>
        <w:t>recommendations</w:t>
      </w:r>
      <w:r w:rsidR="00F746ED" w:rsidRPr="00995DE6">
        <w:rPr>
          <w:rFonts w:ascii="Times New Roman" w:hAnsi="Times New Roman"/>
          <w:sz w:val="24"/>
          <w:szCs w:val="24"/>
        </w:rPr>
        <w:t xml:space="preserve"> in the next self-study report.</w:t>
      </w:r>
    </w:p>
    <w:p w14:paraId="71180F5D" w14:textId="6556A55A" w:rsidR="00F746ED" w:rsidRDefault="005D2465" w:rsidP="005B757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pacing w:val="1"/>
            <w:position w:val="1"/>
            <w:sz w:val="24"/>
            <w:szCs w:val="24"/>
          </w:rPr>
          <w:id w:val="86694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6ED" w:rsidRPr="00995DE6">
            <w:rPr>
              <w:rFonts w:ascii="Segoe UI Symbol" w:eastAsia="MS Gothic" w:hAnsi="Segoe UI Symbol" w:cs="Segoe UI Symbol"/>
              <w:spacing w:val="1"/>
              <w:position w:val="1"/>
              <w:sz w:val="24"/>
              <w:szCs w:val="24"/>
            </w:rPr>
            <w:t>☐</w:t>
          </w:r>
        </w:sdtContent>
      </w:sdt>
      <w:r w:rsidR="00F746ED" w:rsidRPr="00995DE6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="00F746ED">
        <w:rPr>
          <w:rFonts w:ascii="Times New Roman" w:hAnsi="Times New Roman"/>
          <w:spacing w:val="1"/>
          <w:position w:val="1"/>
          <w:sz w:val="24"/>
          <w:szCs w:val="24"/>
        </w:rPr>
        <w:t xml:space="preserve">Request that the institution </w:t>
      </w:r>
      <w:r w:rsidR="00F746ED" w:rsidRPr="00623DF3">
        <w:rPr>
          <w:rFonts w:ascii="Times New Roman" w:hAnsi="Times New Roman"/>
          <w:sz w:val="24"/>
          <w:szCs w:val="24"/>
        </w:rPr>
        <w:t>provide further</w:t>
      </w:r>
      <w:r w:rsidR="00F746ED" w:rsidRPr="00995DE6">
        <w:rPr>
          <w:rFonts w:ascii="Times New Roman" w:hAnsi="Times New Roman"/>
          <w:sz w:val="24"/>
          <w:szCs w:val="24"/>
        </w:rPr>
        <w:t xml:space="preserve"> evidence in conjunction with each Annual Institutional Update (AIU) until the next </w:t>
      </w:r>
      <w:r w:rsidR="00B10AFC">
        <w:rPr>
          <w:rFonts w:ascii="Times New Roman" w:hAnsi="Times New Roman"/>
          <w:sz w:val="24"/>
          <w:szCs w:val="24"/>
        </w:rPr>
        <w:t xml:space="preserve">MPPR or </w:t>
      </w:r>
      <w:r w:rsidR="00F746ED" w:rsidRPr="00995DE6">
        <w:rPr>
          <w:rFonts w:ascii="Times New Roman" w:hAnsi="Times New Roman"/>
          <w:sz w:val="24"/>
          <w:szCs w:val="24"/>
        </w:rPr>
        <w:t>self-study evaluation</w:t>
      </w:r>
      <w:r w:rsidR="00B10AFC">
        <w:rPr>
          <w:rFonts w:ascii="Times New Roman" w:hAnsi="Times New Roman"/>
          <w:sz w:val="24"/>
          <w:szCs w:val="24"/>
        </w:rPr>
        <w:t>, whichever is first</w:t>
      </w:r>
      <w:r w:rsidR="00F746ED" w:rsidRPr="00995DE6">
        <w:rPr>
          <w:rFonts w:ascii="Times New Roman" w:hAnsi="Times New Roman"/>
          <w:sz w:val="24"/>
          <w:szCs w:val="24"/>
        </w:rPr>
        <w:t>.</w:t>
      </w:r>
      <w:r w:rsidR="00FE4236">
        <w:rPr>
          <w:rFonts w:ascii="Times New Roman" w:hAnsi="Times New Roman"/>
          <w:sz w:val="24"/>
          <w:szCs w:val="24"/>
        </w:rPr>
        <w:t xml:space="preserve"> The institution will provide a narrative response each year.</w:t>
      </w:r>
    </w:p>
    <w:p w14:paraId="36E7AF07" w14:textId="77777777" w:rsidR="00A74C16" w:rsidRPr="00995DE6" w:rsidRDefault="00A74C16" w:rsidP="005B757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2CD68E3B" w14:textId="720F0574" w:rsidR="00BB4F31" w:rsidRDefault="005D2465" w:rsidP="005B757F">
      <w:pPr>
        <w:spacing w:after="0" w:line="240" w:lineRule="auto"/>
        <w:ind w:left="360" w:right="-20"/>
        <w:rPr>
          <w:rFonts w:ascii="Times New Roman" w:hAnsi="Times New Roman"/>
          <w:i/>
          <w:iCs/>
          <w:spacing w:val="1"/>
          <w:position w:val="1"/>
          <w:sz w:val="24"/>
          <w:szCs w:val="24"/>
        </w:rPr>
      </w:pPr>
      <w:sdt>
        <w:sdtPr>
          <w:rPr>
            <w:rFonts w:ascii="Times New Roman" w:hAnsi="Times New Roman"/>
            <w:spacing w:val="1"/>
            <w:position w:val="1"/>
            <w:sz w:val="24"/>
            <w:szCs w:val="24"/>
          </w:rPr>
          <w:id w:val="169611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904">
            <w:rPr>
              <w:rFonts w:ascii="MS Gothic" w:eastAsia="MS Gothic" w:hAnsi="MS Gothic" w:hint="eastAsia"/>
              <w:spacing w:val="1"/>
              <w:position w:val="1"/>
              <w:sz w:val="24"/>
              <w:szCs w:val="24"/>
            </w:rPr>
            <w:t>☐</w:t>
          </w:r>
        </w:sdtContent>
      </w:sdt>
      <w:r w:rsidR="006C6904" w:rsidRPr="00203E18">
        <w:rPr>
          <w:rFonts w:ascii="Times New Roman" w:hAnsi="Times New Roman"/>
          <w:spacing w:val="1"/>
          <w:position w:val="1"/>
          <w:sz w:val="24"/>
          <w:szCs w:val="24"/>
        </w:rPr>
        <w:t xml:space="preserve">  </w:t>
      </w:r>
      <w:r w:rsidR="00177077">
        <w:rPr>
          <w:rFonts w:ascii="Times New Roman" w:hAnsi="Times New Roman"/>
          <w:spacing w:val="1"/>
          <w:position w:val="1"/>
          <w:sz w:val="24"/>
          <w:szCs w:val="24"/>
        </w:rPr>
        <w:t xml:space="preserve">2. </w:t>
      </w:r>
      <w:r w:rsidR="006C6904">
        <w:rPr>
          <w:rFonts w:ascii="Times New Roman" w:hAnsi="Times New Roman"/>
          <w:spacing w:val="1"/>
          <w:position w:val="1"/>
          <w:sz w:val="24"/>
          <w:szCs w:val="24"/>
        </w:rPr>
        <w:t xml:space="preserve">The </w:t>
      </w:r>
      <w:r w:rsidR="006C6904" w:rsidRPr="003C56B3">
        <w:rPr>
          <w:rFonts w:ascii="Times New Roman" w:hAnsi="Times New Roman"/>
          <w:spacing w:val="1"/>
          <w:position w:val="1"/>
          <w:sz w:val="24"/>
          <w:szCs w:val="24"/>
        </w:rPr>
        <w:t xml:space="preserve">team found that the institution </w:t>
      </w:r>
      <w:r w:rsidR="006C6904" w:rsidRPr="0036281D">
        <w:rPr>
          <w:rFonts w:ascii="Times New Roman" w:hAnsi="Times New Roman"/>
          <w:spacing w:val="1"/>
          <w:position w:val="1"/>
          <w:sz w:val="24"/>
          <w:szCs w:val="24"/>
        </w:rPr>
        <w:t>has achieved and can sustain compliance with all the Commission’s standards for accreditation, requirements of affiliation, and applicable federal regulatory requirements</w:t>
      </w:r>
      <w:r w:rsidR="006C6904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="00BB4F31" w:rsidRPr="00907824">
        <w:rPr>
          <w:rFonts w:ascii="Times New Roman" w:hAnsi="Times New Roman"/>
          <w:spacing w:val="1"/>
          <w:position w:val="1"/>
          <w:sz w:val="24"/>
          <w:szCs w:val="24"/>
        </w:rPr>
        <w:t xml:space="preserve">but </w:t>
      </w:r>
      <w:r w:rsidR="00B07F92">
        <w:rPr>
          <w:rFonts w:ascii="Times New Roman" w:hAnsi="Times New Roman"/>
          <w:spacing w:val="1"/>
          <w:position w:val="1"/>
          <w:sz w:val="24"/>
          <w:szCs w:val="24"/>
        </w:rPr>
        <w:t xml:space="preserve">the institution should </w:t>
      </w:r>
      <w:r w:rsidR="000642AC">
        <w:rPr>
          <w:rFonts w:ascii="Times New Roman" w:hAnsi="Times New Roman"/>
          <w:spacing w:val="1"/>
          <w:position w:val="1"/>
          <w:sz w:val="24"/>
          <w:szCs w:val="24"/>
        </w:rPr>
        <w:t xml:space="preserve">address recommendations </w:t>
      </w:r>
      <w:r w:rsidR="00243AFC">
        <w:rPr>
          <w:rFonts w:ascii="Times New Roman" w:hAnsi="Times New Roman"/>
          <w:spacing w:val="1"/>
          <w:position w:val="1"/>
          <w:sz w:val="24"/>
          <w:szCs w:val="24"/>
        </w:rPr>
        <w:lastRenderedPageBreak/>
        <w:t xml:space="preserve">identified in Section C </w:t>
      </w:r>
      <w:r w:rsidR="000642AC">
        <w:rPr>
          <w:rFonts w:ascii="Times New Roman" w:hAnsi="Times New Roman"/>
          <w:spacing w:val="1"/>
          <w:position w:val="1"/>
          <w:sz w:val="24"/>
          <w:szCs w:val="24"/>
        </w:rPr>
        <w:t>to demonstrate sustained, ongoing institutional compliance</w:t>
      </w:r>
      <w:r w:rsidR="00BB4F31" w:rsidRPr="00907824">
        <w:rPr>
          <w:rFonts w:ascii="Times New Roman" w:hAnsi="Times New Roman"/>
          <w:spacing w:val="1"/>
          <w:position w:val="1"/>
          <w:sz w:val="24"/>
          <w:szCs w:val="24"/>
        </w:rPr>
        <w:t xml:space="preserve">. </w:t>
      </w:r>
    </w:p>
    <w:p w14:paraId="6FBED511" w14:textId="38966647" w:rsidR="00B14932" w:rsidRDefault="00B14932" w:rsidP="00FE4236">
      <w:pPr>
        <w:spacing w:after="0" w:line="240" w:lineRule="auto"/>
        <w:ind w:left="360" w:right="-20"/>
        <w:jc w:val="both"/>
        <w:rPr>
          <w:rFonts w:ascii="Times New Roman" w:hAnsi="Times New Roman"/>
          <w:i/>
          <w:spacing w:val="1"/>
          <w:position w:val="1"/>
          <w:sz w:val="24"/>
          <w:szCs w:val="24"/>
        </w:rPr>
      </w:pPr>
    </w:p>
    <w:p w14:paraId="7CDE7B4B" w14:textId="6F59CFE4" w:rsidR="00B14932" w:rsidRPr="00907824" w:rsidRDefault="006120CD" w:rsidP="00FE4236">
      <w:pPr>
        <w:spacing w:after="0" w:line="240" w:lineRule="auto"/>
        <w:ind w:left="360" w:right="-20"/>
        <w:jc w:val="both"/>
        <w:rPr>
          <w:rFonts w:ascii="Times New Roman" w:hAnsi="Times New Roman"/>
          <w:i/>
          <w:spacing w:val="1"/>
          <w:position w:val="1"/>
          <w:sz w:val="24"/>
          <w:szCs w:val="24"/>
        </w:rPr>
      </w:pPr>
      <w:r>
        <w:rPr>
          <w:rFonts w:ascii="Times New Roman" w:hAnsi="Times New Roman"/>
          <w:i/>
          <w:spacing w:val="1"/>
          <w:position w:val="1"/>
          <w:sz w:val="24"/>
          <w:szCs w:val="24"/>
        </w:rPr>
        <w:t>Indicate one of the following:</w:t>
      </w:r>
    </w:p>
    <w:p w14:paraId="70C0DAF3" w14:textId="520B1589" w:rsidR="00D012A5" w:rsidRDefault="005D2465" w:rsidP="0090210F">
      <w:pPr>
        <w:pStyle w:val="ListParagraph"/>
        <w:spacing w:after="0" w:line="240" w:lineRule="auto"/>
        <w:ind w:left="1440"/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sdt>
        <w:sdtPr>
          <w:rPr>
            <w:rFonts w:ascii="Times New Roman" w:hAnsi="Times New Roman"/>
            <w:spacing w:val="1"/>
            <w:position w:val="1"/>
            <w:sz w:val="24"/>
            <w:szCs w:val="24"/>
          </w:rPr>
          <w:id w:val="200746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F31" w:rsidRPr="00C93D32">
            <w:rPr>
              <w:rFonts w:ascii="Segoe UI Symbol" w:eastAsia="MS Gothic" w:hAnsi="Segoe UI Symbol" w:cs="Segoe UI Symbol"/>
              <w:spacing w:val="1"/>
              <w:position w:val="1"/>
              <w:sz w:val="24"/>
              <w:szCs w:val="24"/>
            </w:rPr>
            <w:t>☐</w:t>
          </w:r>
        </w:sdtContent>
      </w:sdt>
      <w:r w:rsidR="00BB4F31" w:rsidRPr="00C93D32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="00BB4F31" w:rsidRPr="00C93D32">
        <w:rPr>
          <w:rFonts w:ascii="Times New Roman" w:hAnsi="Times New Roman"/>
          <w:sz w:val="24"/>
          <w:szCs w:val="24"/>
        </w:rPr>
        <w:t xml:space="preserve"> </w:t>
      </w:r>
      <w:r w:rsidR="00E85812">
        <w:rPr>
          <w:rFonts w:ascii="Times New Roman" w:hAnsi="Times New Roman"/>
          <w:sz w:val="24"/>
          <w:szCs w:val="24"/>
        </w:rPr>
        <w:t>Request a</w:t>
      </w:r>
      <w:r w:rsidR="00BB4F31" w:rsidRPr="00C93D32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B4F31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supplemental information </w:t>
      </w:r>
      <w:r w:rsidR="00BB4F31" w:rsidRPr="00C93D32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report demonstrating sustainability of implemented corrective measures and further evidence of sustained, ongoing institutional compliance.</w:t>
      </w:r>
    </w:p>
    <w:p w14:paraId="5A186E58" w14:textId="3E523279" w:rsidR="003F3895" w:rsidRPr="00970EA1" w:rsidRDefault="005D2465" w:rsidP="0090210F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-3929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3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53C6" w:rsidRPr="009D53C6">
        <w:rPr>
          <w:rFonts w:ascii="Times New Roman" w:eastAsia="Times New Roman" w:hAnsi="Times New Roman"/>
          <w:sz w:val="24"/>
          <w:szCs w:val="24"/>
        </w:rPr>
        <w:t xml:space="preserve"> </w:t>
      </w:r>
      <w:r w:rsidR="00082AC1">
        <w:rPr>
          <w:rFonts w:ascii="Times New Roman" w:eastAsia="Times New Roman" w:hAnsi="Times New Roman"/>
          <w:sz w:val="24"/>
          <w:szCs w:val="24"/>
        </w:rPr>
        <w:t xml:space="preserve"> 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 xml:space="preserve">A </w:t>
      </w:r>
      <w:r w:rsidR="003F3895" w:rsidRPr="00A0388F">
        <w:rPr>
          <w:rFonts w:ascii="Times New Roman" w:eastAsia="Times New Roman" w:hAnsi="Times New Roman"/>
          <w:spacing w:val="-1"/>
          <w:sz w:val="24"/>
          <w:szCs w:val="24"/>
        </w:rPr>
        <w:t>monitoring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 xml:space="preserve"> r</w:t>
      </w:r>
      <w:r w:rsidR="003F3895" w:rsidRPr="00A0388F">
        <w:rPr>
          <w:rFonts w:ascii="Times New Roman" w:eastAsia="Times New Roman" w:hAnsi="Times New Roman"/>
          <w:spacing w:val="-3"/>
          <w:sz w:val="24"/>
          <w:szCs w:val="24"/>
        </w:rPr>
        <w:t>e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>p</w:t>
      </w:r>
      <w:r w:rsidR="003F3895" w:rsidRPr="00A0388F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>rt is</w:t>
      </w:r>
      <w:r w:rsidR="003F3895" w:rsidRPr="00A0388F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>r</w:t>
      </w:r>
      <w:r w:rsidR="003F3895" w:rsidRPr="00A0388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3F3895" w:rsidRPr="00A0388F">
        <w:rPr>
          <w:rFonts w:ascii="Times New Roman" w:eastAsia="Times New Roman" w:hAnsi="Times New Roman"/>
          <w:spacing w:val="2"/>
          <w:sz w:val="24"/>
          <w:szCs w:val="24"/>
        </w:rPr>
        <w:t>q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>uir</w:t>
      </w:r>
      <w:r w:rsidR="003F3895" w:rsidRPr="00A0388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>d for</w:t>
      </w:r>
      <w:r w:rsidR="003F3895" w:rsidRPr="00A0388F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>n</w:t>
      </w:r>
      <w:r w:rsidR="003F3895" w:rsidRPr="00A0388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3F3895" w:rsidRPr="00A0388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>f</w:t>
      </w:r>
      <w:r w:rsidR="003F3895" w:rsidRPr="00A0388F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="003F3895" w:rsidRPr="00A0388F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>rming</w:t>
      </w:r>
      <w:r w:rsidR="003F3895" w:rsidRPr="00A0388F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3F3895" w:rsidRPr="00A0388F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="003F3895" w:rsidRPr="00A0388F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 xml:space="preserve">ion that </w:t>
      </w:r>
      <w:r w:rsidR="003F3895" w:rsidRPr="00A0388F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>ollows a</w:t>
      </w:r>
      <w:r w:rsidR="003F3895" w:rsidRPr="00A0388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>no</w:t>
      </w:r>
      <w:r w:rsidR="003F3895" w:rsidRPr="00A0388F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 xml:space="preserve">- </w:t>
      </w:r>
      <w:r w:rsidR="003F3895" w:rsidRPr="00A0388F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>omplian</w:t>
      </w:r>
      <w:r w:rsidR="003F3895" w:rsidRPr="00A0388F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 xml:space="preserve">e </w:t>
      </w:r>
      <w:r w:rsidR="003F3895" w:rsidRPr="00A0388F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>tion.</w:t>
      </w:r>
      <w:r w:rsidR="00E665AE">
        <w:rPr>
          <w:rFonts w:ascii="Times New Roman" w:eastAsia="Times New Roman" w:hAnsi="Times New Roman"/>
          <w:sz w:val="24"/>
          <w:szCs w:val="24"/>
        </w:rPr>
        <w:t xml:space="preserve"> 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>The monitoring report will be followed by a follow-up team visit for reaffirmation after probation or show cause actions.</w:t>
      </w:r>
      <w:r w:rsidR="002E69BD">
        <w:rPr>
          <w:rFonts w:ascii="Times New Roman" w:eastAsia="Times New Roman" w:hAnsi="Times New Roman"/>
          <w:sz w:val="24"/>
          <w:szCs w:val="24"/>
        </w:rPr>
        <w:t xml:space="preserve"> 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 xml:space="preserve">The monitoring report may or may not be followed by a </w:t>
      </w:r>
      <w:r w:rsidR="003F3895" w:rsidRPr="00A0388F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>ollow</w:t>
      </w:r>
      <w:r w:rsidR="003F3895" w:rsidRPr="00A0388F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>up te</w:t>
      </w:r>
      <w:r w:rsidR="003F3895" w:rsidRPr="00A0388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3F3895" w:rsidRPr="00A0388F">
        <w:rPr>
          <w:rFonts w:ascii="Times New Roman" w:eastAsia="Times New Roman" w:hAnsi="Times New Roman"/>
          <w:sz w:val="24"/>
          <w:szCs w:val="24"/>
        </w:rPr>
        <w:t xml:space="preserve">m visit </w:t>
      </w:r>
      <w:r w:rsidR="003F3895" w:rsidRPr="00A0388F">
        <w:rPr>
          <w:rFonts w:ascii="Times New Roman" w:eastAsia="Times New Roman" w:hAnsi="Times New Roman"/>
          <w:spacing w:val="1"/>
          <w:sz w:val="24"/>
          <w:szCs w:val="24"/>
        </w:rPr>
        <w:t>for reaffirmation after warning actions.</w:t>
      </w:r>
    </w:p>
    <w:p w14:paraId="06F848FF" w14:textId="77777777" w:rsidR="00970EA1" w:rsidRPr="00A0388F" w:rsidRDefault="00970EA1" w:rsidP="00970EA1">
      <w:pPr>
        <w:pStyle w:val="ListParagraph"/>
        <w:ind w:left="2880"/>
        <w:rPr>
          <w:rFonts w:ascii="Times New Roman" w:eastAsia="Times New Roman" w:hAnsi="Times New Roman"/>
          <w:sz w:val="24"/>
          <w:szCs w:val="24"/>
        </w:rPr>
      </w:pPr>
    </w:p>
    <w:p w14:paraId="44172652" w14:textId="41071B43" w:rsidR="00BC073C" w:rsidRDefault="00BC073C" w:rsidP="00BC073C">
      <w:pPr>
        <w:pStyle w:val="ListParagraph"/>
        <w:rPr>
          <w:rFonts w:ascii="Times New Roman" w:hAnsi="Times New Roman"/>
          <w:i/>
          <w:spacing w:val="1"/>
          <w:position w:val="1"/>
          <w:sz w:val="24"/>
          <w:szCs w:val="24"/>
        </w:rPr>
      </w:pPr>
      <w:r w:rsidRPr="00907824">
        <w:rPr>
          <w:rFonts w:ascii="Times New Roman" w:hAnsi="Times New Roman"/>
          <w:i/>
          <w:spacing w:val="1"/>
          <w:position w:val="1"/>
          <w:sz w:val="24"/>
          <w:szCs w:val="24"/>
        </w:rPr>
        <w:t>(Briefly describe the rationale that enabled the team to draw this conclusion below):</w:t>
      </w:r>
    </w:p>
    <w:p w14:paraId="48ADAEE8" w14:textId="4A1BE4C1" w:rsidR="00520B6B" w:rsidRDefault="00520B6B" w:rsidP="00BC073C">
      <w:pPr>
        <w:pStyle w:val="ListParagraph"/>
        <w:rPr>
          <w:rFonts w:ascii="Times New Roman" w:hAnsi="Times New Roman"/>
          <w:i/>
          <w:spacing w:val="1"/>
          <w:position w:val="1"/>
          <w:sz w:val="24"/>
          <w:szCs w:val="24"/>
        </w:rPr>
      </w:pPr>
    </w:p>
    <w:p w14:paraId="07A91AAD" w14:textId="6DA6CC25" w:rsidR="008B13BA" w:rsidRDefault="005D2465" w:rsidP="0090210F">
      <w:pPr>
        <w:tabs>
          <w:tab w:val="left" w:pos="360"/>
        </w:tabs>
        <w:spacing w:after="0" w:line="240" w:lineRule="auto"/>
        <w:ind w:left="360" w:right="-20"/>
        <w:rPr>
          <w:rFonts w:ascii="Times New Roman" w:hAnsi="Times New Roman"/>
          <w:spacing w:val="1"/>
          <w:position w:val="1"/>
          <w:sz w:val="24"/>
          <w:szCs w:val="24"/>
        </w:rPr>
      </w:pPr>
      <w:sdt>
        <w:sdtPr>
          <w:rPr>
            <w:rFonts w:ascii="Times New Roman" w:hAnsi="Times New Roman"/>
            <w:spacing w:val="1"/>
            <w:position w:val="1"/>
            <w:sz w:val="24"/>
            <w:szCs w:val="24"/>
          </w:rPr>
          <w:id w:val="27968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81D">
            <w:rPr>
              <w:rFonts w:ascii="MS Gothic" w:eastAsia="MS Gothic" w:hAnsi="MS Gothic" w:hint="eastAsia"/>
              <w:spacing w:val="1"/>
              <w:position w:val="1"/>
              <w:sz w:val="24"/>
              <w:szCs w:val="24"/>
            </w:rPr>
            <w:t>☐</w:t>
          </w:r>
        </w:sdtContent>
      </w:sdt>
      <w:r w:rsidR="00AE5625">
        <w:rPr>
          <w:rFonts w:ascii="Times New Roman" w:hAnsi="Times New Roman"/>
          <w:spacing w:val="1"/>
          <w:position w:val="1"/>
          <w:sz w:val="24"/>
          <w:szCs w:val="24"/>
        </w:rPr>
        <w:t xml:space="preserve">   </w:t>
      </w:r>
      <w:r w:rsidR="00177077">
        <w:rPr>
          <w:rFonts w:ascii="Times New Roman" w:hAnsi="Times New Roman"/>
          <w:spacing w:val="1"/>
          <w:position w:val="1"/>
          <w:sz w:val="24"/>
          <w:szCs w:val="24"/>
        </w:rPr>
        <w:t xml:space="preserve">3. </w:t>
      </w:r>
      <w:r w:rsidR="00C11A87" w:rsidRPr="00907824">
        <w:rPr>
          <w:rFonts w:ascii="Times New Roman" w:hAnsi="Times New Roman"/>
          <w:spacing w:val="1"/>
          <w:position w:val="1"/>
          <w:sz w:val="24"/>
          <w:szCs w:val="24"/>
        </w:rPr>
        <w:t xml:space="preserve">The </w:t>
      </w:r>
      <w:r w:rsidR="00E87479" w:rsidRPr="00907824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="00C11A87" w:rsidRPr="00907824">
        <w:rPr>
          <w:rFonts w:ascii="Times New Roman" w:hAnsi="Times New Roman"/>
          <w:spacing w:val="1"/>
          <w:position w:val="1"/>
          <w:sz w:val="24"/>
          <w:szCs w:val="24"/>
        </w:rPr>
        <w:t>eam found</w:t>
      </w:r>
      <w:r w:rsidR="003E0C70" w:rsidRPr="00C93D32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="00C11A87" w:rsidRPr="00907824">
        <w:rPr>
          <w:rFonts w:ascii="Times New Roman" w:hAnsi="Times New Roman"/>
          <w:spacing w:val="1"/>
          <w:position w:val="1"/>
          <w:sz w:val="24"/>
          <w:szCs w:val="24"/>
        </w:rPr>
        <w:t>the institution</w:t>
      </w:r>
      <w:r w:rsidR="00905766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="00C11A87" w:rsidRPr="00907824">
        <w:rPr>
          <w:rFonts w:ascii="Times New Roman" w:hAnsi="Times New Roman"/>
          <w:spacing w:val="1"/>
          <w:position w:val="1"/>
          <w:sz w:val="24"/>
          <w:szCs w:val="24"/>
        </w:rPr>
        <w:t>out of compliance</w:t>
      </w:r>
      <w:r w:rsidR="00621827" w:rsidRPr="00907824">
        <w:rPr>
          <w:rFonts w:ascii="Times New Roman" w:hAnsi="Times New Roman"/>
          <w:spacing w:val="1"/>
          <w:position w:val="1"/>
          <w:sz w:val="24"/>
          <w:szCs w:val="24"/>
        </w:rPr>
        <w:t xml:space="preserve"> with one or mor</w:t>
      </w:r>
      <w:r w:rsidR="00D82909" w:rsidRPr="00907824">
        <w:rPr>
          <w:rFonts w:ascii="Times New Roman" w:hAnsi="Times New Roman"/>
          <w:spacing w:val="1"/>
          <w:position w:val="1"/>
          <w:sz w:val="24"/>
          <w:szCs w:val="24"/>
        </w:rPr>
        <w:t>e standards</w:t>
      </w:r>
      <w:r w:rsidR="00D3151B" w:rsidRPr="00907824">
        <w:rPr>
          <w:rFonts w:ascii="Times New Roman" w:hAnsi="Times New Roman"/>
          <w:spacing w:val="1"/>
          <w:position w:val="1"/>
          <w:sz w:val="24"/>
          <w:szCs w:val="24"/>
        </w:rPr>
        <w:t xml:space="preserve"> for accreditation, requirements of affiliation, policies or </w:t>
      </w:r>
      <w:r w:rsidR="001D4C92" w:rsidRPr="00907824">
        <w:rPr>
          <w:rFonts w:ascii="Times New Roman" w:hAnsi="Times New Roman"/>
          <w:spacing w:val="1"/>
          <w:position w:val="1"/>
          <w:sz w:val="24"/>
          <w:szCs w:val="24"/>
        </w:rPr>
        <w:t>procedures, or applicable federal regulatory requirements</w:t>
      </w:r>
      <w:r w:rsidR="00C11A87" w:rsidRPr="00C93D32">
        <w:rPr>
          <w:rFonts w:ascii="Times New Roman" w:hAnsi="Times New Roman"/>
          <w:spacing w:val="1"/>
          <w:position w:val="1"/>
          <w:sz w:val="24"/>
          <w:szCs w:val="24"/>
        </w:rPr>
        <w:t xml:space="preserve">, included </w:t>
      </w:r>
      <w:r w:rsidR="00C11A87" w:rsidRPr="00C93D32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requirements</w:t>
      </w:r>
      <w:r w:rsidR="00C11A87" w:rsidRPr="00C93D32">
        <w:rPr>
          <w:rFonts w:ascii="Times New Roman" w:hAnsi="Times New Roman"/>
          <w:spacing w:val="1"/>
          <w:position w:val="1"/>
          <w:sz w:val="24"/>
          <w:szCs w:val="24"/>
        </w:rPr>
        <w:t xml:space="preserve"> in the Team Report</w:t>
      </w:r>
      <w:r w:rsidR="00823D15">
        <w:rPr>
          <w:rFonts w:ascii="Times New Roman" w:hAnsi="Times New Roman"/>
          <w:spacing w:val="1"/>
          <w:position w:val="1"/>
          <w:sz w:val="24"/>
          <w:szCs w:val="24"/>
        </w:rPr>
        <w:t>, and identified issues in Section C needing immediate attention in order for the institution to come into compliance</w:t>
      </w:r>
      <w:r w:rsidR="00A9706B" w:rsidRPr="001978C7">
        <w:rPr>
          <w:rFonts w:ascii="Times New Roman" w:hAnsi="Times New Roman"/>
          <w:spacing w:val="1"/>
          <w:position w:val="1"/>
          <w:sz w:val="24"/>
          <w:szCs w:val="24"/>
        </w:rPr>
        <w:t xml:space="preserve">. </w:t>
      </w:r>
    </w:p>
    <w:p w14:paraId="352AFB76" w14:textId="26B08112" w:rsidR="00CA1F1D" w:rsidRDefault="00CA1F1D" w:rsidP="002513E8">
      <w:pPr>
        <w:tabs>
          <w:tab w:val="left" w:pos="360"/>
        </w:tabs>
        <w:spacing w:after="0" w:line="292" w:lineRule="exact"/>
        <w:ind w:left="360" w:right="-20"/>
        <w:jc w:val="both"/>
        <w:rPr>
          <w:rFonts w:ascii="Times New Roman" w:hAnsi="Times New Roman"/>
          <w:spacing w:val="1"/>
          <w:position w:val="1"/>
          <w:sz w:val="24"/>
          <w:szCs w:val="24"/>
        </w:rPr>
      </w:pPr>
    </w:p>
    <w:p w14:paraId="7571B1A6" w14:textId="1F879A87" w:rsidR="00BD7C94" w:rsidRPr="00970EA1" w:rsidRDefault="005D2465" w:rsidP="00BD7C94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65426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F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7C94" w:rsidRPr="009D53C6">
        <w:rPr>
          <w:rFonts w:ascii="Times New Roman" w:eastAsia="Times New Roman" w:hAnsi="Times New Roman"/>
          <w:sz w:val="24"/>
          <w:szCs w:val="24"/>
        </w:rPr>
        <w:t xml:space="preserve"> </w:t>
      </w:r>
      <w:r w:rsidR="00BD7C94">
        <w:rPr>
          <w:rFonts w:ascii="Times New Roman" w:eastAsia="Times New Roman" w:hAnsi="Times New Roman"/>
          <w:sz w:val="24"/>
          <w:szCs w:val="24"/>
        </w:rPr>
        <w:t xml:space="preserve"> </w:t>
      </w:r>
      <w:r w:rsidR="0005522A">
        <w:rPr>
          <w:rFonts w:ascii="Times New Roman" w:eastAsia="Times New Roman" w:hAnsi="Times New Roman"/>
          <w:sz w:val="24"/>
          <w:szCs w:val="24"/>
        </w:rPr>
        <w:t>In addition</w:t>
      </w:r>
      <w:r w:rsidR="00CB32B3">
        <w:rPr>
          <w:rFonts w:ascii="Times New Roman" w:eastAsia="Times New Roman" w:hAnsi="Times New Roman"/>
          <w:sz w:val="24"/>
          <w:szCs w:val="24"/>
        </w:rPr>
        <w:t xml:space="preserve"> to </w:t>
      </w:r>
      <w:r w:rsidR="00E276F3">
        <w:rPr>
          <w:rFonts w:ascii="Times New Roman" w:eastAsia="Times New Roman" w:hAnsi="Times New Roman"/>
          <w:sz w:val="24"/>
          <w:szCs w:val="24"/>
        </w:rPr>
        <w:t>identifying</w:t>
      </w:r>
      <w:r w:rsidR="001C1BA3">
        <w:rPr>
          <w:rFonts w:ascii="Times New Roman" w:eastAsia="Times New Roman" w:hAnsi="Times New Roman"/>
          <w:sz w:val="24"/>
          <w:szCs w:val="24"/>
        </w:rPr>
        <w:t xml:space="preserve"> </w:t>
      </w:r>
      <w:r w:rsidR="00D13B1C" w:rsidRPr="00E276F3">
        <w:rPr>
          <w:rFonts w:ascii="Times New Roman" w:eastAsia="Times New Roman" w:hAnsi="Times New Roman"/>
          <w:i/>
          <w:iCs/>
          <w:sz w:val="24"/>
          <w:szCs w:val="24"/>
        </w:rPr>
        <w:t>requirements</w:t>
      </w:r>
      <w:r w:rsidR="008914F7">
        <w:rPr>
          <w:rFonts w:ascii="Times New Roman" w:eastAsia="Times New Roman" w:hAnsi="Times New Roman"/>
          <w:sz w:val="24"/>
          <w:szCs w:val="24"/>
        </w:rPr>
        <w:t xml:space="preserve"> </w:t>
      </w:r>
      <w:r w:rsidR="001C1BA3">
        <w:rPr>
          <w:rFonts w:ascii="Times New Roman" w:eastAsia="Times New Roman" w:hAnsi="Times New Roman"/>
          <w:sz w:val="24"/>
          <w:szCs w:val="24"/>
        </w:rPr>
        <w:t>for one or more standards for accreditation, requirements of affiliation, policies and procedures, and applicable federal regulatory requirements</w:t>
      </w:r>
      <w:r w:rsidR="0005522A">
        <w:rPr>
          <w:rFonts w:ascii="Times New Roman" w:eastAsia="Times New Roman" w:hAnsi="Times New Roman"/>
          <w:sz w:val="24"/>
          <w:szCs w:val="24"/>
        </w:rPr>
        <w:t>,</w:t>
      </w:r>
      <w:r w:rsidR="006937CF">
        <w:rPr>
          <w:rFonts w:ascii="Times New Roman" w:eastAsia="Times New Roman" w:hAnsi="Times New Roman"/>
          <w:sz w:val="24"/>
          <w:szCs w:val="24"/>
        </w:rPr>
        <w:t xml:space="preserve"> </w:t>
      </w:r>
      <w:r w:rsidR="0005522A">
        <w:rPr>
          <w:rFonts w:ascii="Times New Roman" w:eastAsia="Times New Roman" w:hAnsi="Times New Roman"/>
          <w:sz w:val="24"/>
          <w:szCs w:val="24"/>
        </w:rPr>
        <w:t xml:space="preserve">the </w:t>
      </w:r>
      <w:r w:rsidR="008914F7">
        <w:rPr>
          <w:rFonts w:ascii="Times New Roman" w:eastAsia="Times New Roman" w:hAnsi="Times New Roman"/>
          <w:sz w:val="24"/>
          <w:szCs w:val="24"/>
        </w:rPr>
        <w:t xml:space="preserve">team </w:t>
      </w:r>
      <w:r w:rsidR="007C60EC">
        <w:rPr>
          <w:rFonts w:ascii="Times New Roman" w:eastAsia="Times New Roman" w:hAnsi="Times New Roman"/>
          <w:sz w:val="24"/>
          <w:szCs w:val="24"/>
        </w:rPr>
        <w:t xml:space="preserve">also </w:t>
      </w:r>
      <w:r w:rsidR="008914F7">
        <w:rPr>
          <w:rFonts w:ascii="Times New Roman" w:eastAsia="Times New Roman" w:hAnsi="Times New Roman"/>
          <w:sz w:val="24"/>
          <w:szCs w:val="24"/>
        </w:rPr>
        <w:t xml:space="preserve">identified </w:t>
      </w:r>
      <w:r w:rsidR="009A6016" w:rsidRPr="00E276F3">
        <w:rPr>
          <w:rFonts w:ascii="Times New Roman" w:eastAsia="Times New Roman" w:hAnsi="Times New Roman"/>
          <w:i/>
          <w:iCs/>
          <w:sz w:val="24"/>
          <w:szCs w:val="24"/>
        </w:rPr>
        <w:t>recommendations</w:t>
      </w:r>
      <w:r w:rsidR="008914F7">
        <w:rPr>
          <w:rFonts w:ascii="Times New Roman" w:eastAsia="Times New Roman" w:hAnsi="Times New Roman"/>
          <w:sz w:val="24"/>
          <w:szCs w:val="24"/>
        </w:rPr>
        <w:t xml:space="preserve"> </w:t>
      </w:r>
      <w:r w:rsidR="001C1BA3">
        <w:rPr>
          <w:rFonts w:ascii="Times New Roman" w:eastAsia="Times New Roman" w:hAnsi="Times New Roman"/>
          <w:sz w:val="24"/>
          <w:szCs w:val="24"/>
        </w:rPr>
        <w:t xml:space="preserve">for </w:t>
      </w:r>
      <w:r w:rsidR="001C1BA3" w:rsidRPr="002B49BA">
        <w:rPr>
          <w:rFonts w:ascii="Times New Roman" w:eastAsia="Times New Roman" w:hAnsi="Times New Roman"/>
          <w:sz w:val="24"/>
          <w:szCs w:val="24"/>
          <w:u w:val="single"/>
        </w:rPr>
        <w:t>additional standards</w:t>
      </w:r>
      <w:r w:rsidR="001C1BA3">
        <w:rPr>
          <w:rFonts w:ascii="Times New Roman" w:eastAsia="Times New Roman" w:hAnsi="Times New Roman"/>
          <w:sz w:val="24"/>
          <w:szCs w:val="24"/>
        </w:rPr>
        <w:t xml:space="preserve"> </w:t>
      </w:r>
      <w:r w:rsidR="00314843">
        <w:rPr>
          <w:rFonts w:ascii="Times New Roman" w:eastAsia="Times New Roman" w:hAnsi="Times New Roman"/>
          <w:sz w:val="24"/>
          <w:szCs w:val="24"/>
        </w:rPr>
        <w:t xml:space="preserve">for accreditation, requirements of affiliation, policies and procedures, </w:t>
      </w:r>
      <w:r w:rsidR="008F4525">
        <w:rPr>
          <w:rFonts w:ascii="Times New Roman" w:eastAsia="Times New Roman" w:hAnsi="Times New Roman"/>
          <w:sz w:val="24"/>
          <w:szCs w:val="24"/>
        </w:rPr>
        <w:t>or</w:t>
      </w:r>
      <w:r w:rsidR="00314843">
        <w:rPr>
          <w:rFonts w:ascii="Times New Roman" w:eastAsia="Times New Roman" w:hAnsi="Times New Roman"/>
          <w:sz w:val="24"/>
          <w:szCs w:val="24"/>
        </w:rPr>
        <w:t xml:space="preserve"> applicable federal regulatory requirements </w:t>
      </w:r>
      <w:r w:rsidR="008914F7">
        <w:rPr>
          <w:rFonts w:ascii="Times New Roman" w:eastAsia="Times New Roman" w:hAnsi="Times New Roman"/>
          <w:sz w:val="24"/>
          <w:szCs w:val="24"/>
        </w:rPr>
        <w:t xml:space="preserve">that </w:t>
      </w:r>
      <w:r w:rsidR="00A66EE2">
        <w:rPr>
          <w:rFonts w:ascii="Times New Roman" w:eastAsia="Times New Roman" w:hAnsi="Times New Roman"/>
          <w:sz w:val="24"/>
          <w:szCs w:val="24"/>
        </w:rPr>
        <w:t xml:space="preserve">the </w:t>
      </w:r>
      <w:r w:rsidR="0005522A">
        <w:rPr>
          <w:rFonts w:ascii="Times New Roman" w:eastAsia="Times New Roman" w:hAnsi="Times New Roman"/>
          <w:sz w:val="24"/>
          <w:szCs w:val="24"/>
        </w:rPr>
        <w:t xml:space="preserve">institution should </w:t>
      </w:r>
      <w:r w:rsidR="00B63D46">
        <w:rPr>
          <w:rFonts w:ascii="Times New Roman" w:eastAsia="Times New Roman" w:hAnsi="Times New Roman"/>
          <w:sz w:val="24"/>
          <w:szCs w:val="24"/>
        </w:rPr>
        <w:t>remain attentive to</w:t>
      </w:r>
      <w:r w:rsidR="00AE2328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F57C41">
        <w:rPr>
          <w:rFonts w:ascii="Times New Roman" w:eastAsia="Times New Roman" w:hAnsi="Times New Roman"/>
          <w:sz w:val="24"/>
          <w:szCs w:val="24"/>
        </w:rPr>
        <w:t>address</w:t>
      </w:r>
      <w:r w:rsidR="00AE2328">
        <w:rPr>
          <w:rFonts w:ascii="Times New Roman" w:eastAsia="Times New Roman" w:hAnsi="Times New Roman"/>
          <w:sz w:val="24"/>
          <w:szCs w:val="24"/>
        </w:rPr>
        <w:t xml:space="preserve"> in the follow-up report</w:t>
      </w:r>
      <w:r w:rsidR="001C1BA3">
        <w:rPr>
          <w:rFonts w:ascii="Times New Roman" w:eastAsia="Times New Roman" w:hAnsi="Times New Roman"/>
          <w:sz w:val="24"/>
          <w:szCs w:val="24"/>
        </w:rPr>
        <w:t>.</w:t>
      </w:r>
    </w:p>
    <w:p w14:paraId="05907FB3" w14:textId="77777777" w:rsidR="00BD7C94" w:rsidRPr="00C93D32" w:rsidRDefault="00BD7C94" w:rsidP="00907824">
      <w:pPr>
        <w:spacing w:after="0" w:line="292" w:lineRule="exact"/>
        <w:ind w:right="-20"/>
        <w:jc w:val="both"/>
        <w:rPr>
          <w:rFonts w:ascii="Times New Roman" w:hAnsi="Times New Roman"/>
          <w:i/>
          <w:iCs/>
          <w:spacing w:val="1"/>
          <w:position w:val="1"/>
          <w:sz w:val="24"/>
          <w:szCs w:val="24"/>
        </w:rPr>
      </w:pPr>
    </w:p>
    <w:p w14:paraId="4619634D" w14:textId="3D7DDFF9" w:rsidR="00907824" w:rsidRPr="00907824" w:rsidRDefault="00907824" w:rsidP="00907824">
      <w:pPr>
        <w:pStyle w:val="ListParagraph"/>
        <w:rPr>
          <w:rFonts w:ascii="Times New Roman" w:hAnsi="Times New Roman"/>
          <w:i/>
          <w:spacing w:val="1"/>
          <w:position w:val="1"/>
          <w:sz w:val="24"/>
          <w:szCs w:val="24"/>
        </w:rPr>
      </w:pPr>
      <w:r w:rsidRPr="00907824">
        <w:rPr>
          <w:rFonts w:ascii="Times New Roman" w:hAnsi="Times New Roman"/>
          <w:i/>
          <w:spacing w:val="1"/>
          <w:position w:val="1"/>
          <w:sz w:val="24"/>
          <w:szCs w:val="24"/>
        </w:rPr>
        <w:t>(Briefly describe the rationale that enabled the team to draw this conclusion below):</w:t>
      </w:r>
    </w:p>
    <w:p w14:paraId="4B857FF6" w14:textId="155247F8" w:rsidR="00AF7C55" w:rsidRPr="00F118C3" w:rsidRDefault="00AF7C55" w:rsidP="00AE5625">
      <w:pPr>
        <w:spacing w:after="0" w:line="292" w:lineRule="exact"/>
        <w:ind w:left="1440" w:right="-20"/>
        <w:jc w:val="both"/>
        <w:rPr>
          <w:rFonts w:ascii="Times New Roman" w:hAnsi="Times New Roman"/>
          <w:sz w:val="24"/>
          <w:szCs w:val="24"/>
        </w:rPr>
      </w:pPr>
    </w:p>
    <w:sectPr w:rsidR="00AF7C55" w:rsidRPr="00F118C3" w:rsidSect="001A606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EF72" w14:textId="77777777" w:rsidR="00122933" w:rsidRDefault="00122933" w:rsidP="0017719A">
      <w:pPr>
        <w:spacing w:after="0" w:line="240" w:lineRule="auto"/>
      </w:pPr>
      <w:r>
        <w:separator/>
      </w:r>
    </w:p>
  </w:endnote>
  <w:endnote w:type="continuationSeparator" w:id="0">
    <w:p w14:paraId="1415476C" w14:textId="77777777" w:rsidR="00122933" w:rsidRDefault="00122933" w:rsidP="0017719A">
      <w:pPr>
        <w:spacing w:after="0" w:line="240" w:lineRule="auto"/>
      </w:pPr>
      <w:r>
        <w:continuationSeparator/>
      </w:r>
    </w:p>
  </w:endnote>
  <w:endnote w:type="continuationNotice" w:id="1">
    <w:p w14:paraId="316BCFA0" w14:textId="77777777" w:rsidR="00122933" w:rsidRDefault="001229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91CA" w14:textId="5BA9ED0D" w:rsidR="00D50080" w:rsidRDefault="00D50080" w:rsidP="003B5878">
    <w:pPr>
      <w:pStyle w:val="Footer"/>
      <w:jc w:val="center"/>
    </w:pPr>
  </w:p>
  <w:p w14:paraId="585E71A4" w14:textId="0587B6A8" w:rsidR="0017719A" w:rsidRDefault="00177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ED47C5" w14:paraId="738DEC27" w14:textId="77777777" w:rsidTr="59ED47C5">
      <w:tc>
        <w:tcPr>
          <w:tcW w:w="3120" w:type="dxa"/>
        </w:tcPr>
        <w:p w14:paraId="0F2BF627" w14:textId="7F807406" w:rsidR="59ED47C5" w:rsidRDefault="59ED47C5" w:rsidP="59ED47C5">
          <w:pPr>
            <w:pStyle w:val="Header"/>
            <w:ind w:left="-115"/>
          </w:pPr>
        </w:p>
      </w:tc>
      <w:tc>
        <w:tcPr>
          <w:tcW w:w="3120" w:type="dxa"/>
        </w:tcPr>
        <w:p w14:paraId="58389E34" w14:textId="3EF3CBB1" w:rsidR="59ED47C5" w:rsidRDefault="59ED47C5" w:rsidP="59ED47C5">
          <w:pPr>
            <w:pStyle w:val="Header"/>
            <w:jc w:val="center"/>
          </w:pPr>
        </w:p>
      </w:tc>
      <w:tc>
        <w:tcPr>
          <w:tcW w:w="3120" w:type="dxa"/>
        </w:tcPr>
        <w:p w14:paraId="57D0EDC9" w14:textId="7AF48941" w:rsidR="59ED47C5" w:rsidRDefault="59ED47C5" w:rsidP="59ED47C5">
          <w:pPr>
            <w:pStyle w:val="Header"/>
            <w:ind w:right="-115"/>
            <w:jc w:val="right"/>
          </w:pPr>
        </w:p>
      </w:tc>
    </w:tr>
  </w:tbl>
  <w:p w14:paraId="635A6D10" w14:textId="0261C5E2" w:rsidR="0037788A" w:rsidRDefault="00377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F052" w14:textId="77777777" w:rsidR="00122933" w:rsidRDefault="00122933" w:rsidP="0017719A">
      <w:pPr>
        <w:spacing w:after="0" w:line="240" w:lineRule="auto"/>
      </w:pPr>
      <w:r>
        <w:separator/>
      </w:r>
    </w:p>
  </w:footnote>
  <w:footnote w:type="continuationSeparator" w:id="0">
    <w:p w14:paraId="0B51C311" w14:textId="77777777" w:rsidR="00122933" w:rsidRDefault="00122933" w:rsidP="0017719A">
      <w:pPr>
        <w:spacing w:after="0" w:line="240" w:lineRule="auto"/>
      </w:pPr>
      <w:r>
        <w:continuationSeparator/>
      </w:r>
    </w:p>
  </w:footnote>
  <w:footnote w:type="continuationNotice" w:id="1">
    <w:p w14:paraId="6F02240C" w14:textId="77777777" w:rsidR="00122933" w:rsidRDefault="001229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B5E2" w14:textId="0AF2E78A" w:rsidR="009B1334" w:rsidRPr="00290C2F" w:rsidRDefault="00F029B1">
    <w:pPr>
      <w:pStyle w:val="Header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 xml:space="preserve">Team Chair’s </w:t>
    </w:r>
    <w:r w:rsidR="003137E2">
      <w:rPr>
        <w:rFonts w:ascii="Times New Roman" w:hAnsi="Times New Roman"/>
        <w:i/>
        <w:iCs/>
      </w:rPr>
      <w:t>Confidential Brief</w:t>
    </w:r>
    <w:r>
      <w:rPr>
        <w:rFonts w:ascii="Times New Roman" w:hAnsi="Times New Roman"/>
        <w:i/>
        <w:iCs/>
      </w:rPr>
      <w:t xml:space="preserve"> (</w:t>
    </w:r>
    <w:r w:rsidR="009E7386">
      <w:rPr>
        <w:rFonts w:ascii="Times New Roman" w:hAnsi="Times New Roman"/>
        <w:i/>
        <w:iCs/>
      </w:rPr>
      <w:t>Follow-Up</w:t>
    </w:r>
    <w:r w:rsidR="00337863">
      <w:rPr>
        <w:rFonts w:ascii="Times New Roman" w:hAnsi="Times New Roman"/>
        <w:i/>
        <w:iCs/>
      </w:rPr>
      <w:t xml:space="preserve"> </w:t>
    </w:r>
    <w:r w:rsidR="00FF48CF">
      <w:rPr>
        <w:rFonts w:ascii="Times New Roman" w:hAnsi="Times New Roman"/>
        <w:i/>
        <w:iCs/>
      </w:rPr>
      <w:t>Review</w:t>
    </w:r>
    <w:r>
      <w:rPr>
        <w:rFonts w:ascii="Times New Roman" w:hAnsi="Times New Roman"/>
        <w:i/>
        <w:iCs/>
      </w:rPr>
      <w:t>)</w:t>
    </w:r>
    <w:r w:rsidR="001C5D8B">
      <w:rPr>
        <w:rFonts w:ascii="Times New Roman" w:hAnsi="Times New Roman"/>
        <w:i/>
        <w:iCs/>
      </w:rPr>
      <w:tab/>
    </w:r>
    <w:r w:rsidR="003137E2" w:rsidRPr="00290C2F">
      <w:rPr>
        <w:rFonts w:ascii="Times New Roman" w:hAnsi="Times New Roman"/>
        <w:i/>
        <w:iCs/>
      </w:rPr>
      <w:t xml:space="preserve">Page </w:t>
    </w:r>
    <w:r w:rsidR="003137E2" w:rsidRPr="00290C2F">
      <w:rPr>
        <w:rFonts w:ascii="Times New Roman" w:hAnsi="Times New Roman"/>
        <w:i/>
        <w:iCs/>
      </w:rPr>
      <w:fldChar w:fldCharType="begin"/>
    </w:r>
    <w:r w:rsidR="003137E2" w:rsidRPr="00290C2F">
      <w:rPr>
        <w:rFonts w:ascii="Times New Roman" w:hAnsi="Times New Roman"/>
        <w:i/>
        <w:iCs/>
      </w:rPr>
      <w:instrText xml:space="preserve"> PAGE   \* MERGEFORMAT </w:instrText>
    </w:r>
    <w:r w:rsidR="003137E2" w:rsidRPr="00290C2F">
      <w:rPr>
        <w:rFonts w:ascii="Times New Roman" w:hAnsi="Times New Roman"/>
        <w:i/>
        <w:iCs/>
      </w:rPr>
      <w:fldChar w:fldCharType="separate"/>
    </w:r>
    <w:r w:rsidR="003137E2" w:rsidRPr="00290C2F">
      <w:rPr>
        <w:rFonts w:ascii="Times New Roman" w:hAnsi="Times New Roman"/>
        <w:i/>
        <w:iCs/>
        <w:noProof/>
      </w:rPr>
      <w:t>1</w:t>
    </w:r>
    <w:r w:rsidR="003137E2" w:rsidRPr="00290C2F">
      <w:rPr>
        <w:rFonts w:ascii="Times New Roman" w:hAnsi="Times New Roman"/>
        <w:i/>
        <w:i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CE09" w14:textId="5713EB49" w:rsidR="001A606E" w:rsidRDefault="001A606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809E1E" wp14:editId="18EA8CE6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2641600" cy="850900"/>
          <wp:effectExtent l="0" t="0" r="6350" b="6350"/>
          <wp:wrapSquare wrapText="bothSides"/>
          <wp:docPr id="4" name="Picture 4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drawing, plat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318" b="-2682"/>
                  <a:stretch/>
                </pic:blipFill>
                <pic:spPr bwMode="auto">
                  <a:xfrm>
                    <a:off x="0" y="0"/>
                    <a:ext cx="26416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EB7258" w14:textId="77777777" w:rsidR="001A606E" w:rsidRDefault="001A606E">
    <w:pPr>
      <w:pStyle w:val="Header"/>
      <w:rPr>
        <w:noProof/>
      </w:rPr>
    </w:pPr>
  </w:p>
  <w:p w14:paraId="47EC079F" w14:textId="62F47406" w:rsidR="001A606E" w:rsidRDefault="001A606E">
    <w:pPr>
      <w:pStyle w:val="Header"/>
    </w:pPr>
  </w:p>
  <w:p w14:paraId="5D8CC780" w14:textId="77777777" w:rsidR="001A606E" w:rsidRDefault="001A606E">
    <w:pPr>
      <w:pStyle w:val="Header"/>
    </w:pPr>
  </w:p>
  <w:p w14:paraId="15EF3949" w14:textId="0A6676F7" w:rsidR="001A606E" w:rsidRDefault="001A606E">
    <w:pPr>
      <w:pStyle w:val="Header"/>
    </w:pPr>
  </w:p>
  <w:p w14:paraId="5DFF05AC" w14:textId="4C1A68E4" w:rsidR="006247FE" w:rsidRDefault="00624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411C"/>
    <w:multiLevelType w:val="hybridMultilevel"/>
    <w:tmpl w:val="45E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106"/>
    <w:multiLevelType w:val="hybridMultilevel"/>
    <w:tmpl w:val="BD6E9C3A"/>
    <w:lvl w:ilvl="0" w:tplc="A5568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42F7"/>
    <w:multiLevelType w:val="hybridMultilevel"/>
    <w:tmpl w:val="425046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2649C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5760"/>
    <w:multiLevelType w:val="hybridMultilevel"/>
    <w:tmpl w:val="ADB0C728"/>
    <w:lvl w:ilvl="0" w:tplc="A5568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063D3"/>
    <w:multiLevelType w:val="hybridMultilevel"/>
    <w:tmpl w:val="47223B2E"/>
    <w:lvl w:ilvl="0" w:tplc="F698C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3689"/>
    <w:multiLevelType w:val="hybridMultilevel"/>
    <w:tmpl w:val="EAF8C32C"/>
    <w:lvl w:ilvl="0" w:tplc="75ACD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70F9D"/>
    <w:multiLevelType w:val="hybridMultilevel"/>
    <w:tmpl w:val="44B06C5E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74482DEB"/>
    <w:multiLevelType w:val="hybridMultilevel"/>
    <w:tmpl w:val="A3FCAB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7B103FB"/>
    <w:multiLevelType w:val="hybridMultilevel"/>
    <w:tmpl w:val="EC529CDC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55"/>
    <w:rsid w:val="0000147A"/>
    <w:rsid w:val="0001357A"/>
    <w:rsid w:val="0001574C"/>
    <w:rsid w:val="0002284E"/>
    <w:rsid w:val="00050D84"/>
    <w:rsid w:val="00051019"/>
    <w:rsid w:val="0005164A"/>
    <w:rsid w:val="0005522A"/>
    <w:rsid w:val="000559A9"/>
    <w:rsid w:val="0006061A"/>
    <w:rsid w:val="0006297D"/>
    <w:rsid w:val="000642AC"/>
    <w:rsid w:val="00064D2C"/>
    <w:rsid w:val="00082AC1"/>
    <w:rsid w:val="0008346D"/>
    <w:rsid w:val="00084273"/>
    <w:rsid w:val="00091050"/>
    <w:rsid w:val="00097433"/>
    <w:rsid w:val="000975BD"/>
    <w:rsid w:val="000B770B"/>
    <w:rsid w:val="000C4779"/>
    <w:rsid w:val="000C5DF7"/>
    <w:rsid w:val="000C6E85"/>
    <w:rsid w:val="000D00E1"/>
    <w:rsid w:val="000D09CA"/>
    <w:rsid w:val="000D1F2E"/>
    <w:rsid w:val="000E011D"/>
    <w:rsid w:val="000F75E2"/>
    <w:rsid w:val="00100144"/>
    <w:rsid w:val="001001D2"/>
    <w:rsid w:val="00104662"/>
    <w:rsid w:val="00106529"/>
    <w:rsid w:val="00121FA6"/>
    <w:rsid w:val="00122933"/>
    <w:rsid w:val="00124EC9"/>
    <w:rsid w:val="00126BD1"/>
    <w:rsid w:val="00134468"/>
    <w:rsid w:val="0013702F"/>
    <w:rsid w:val="00147E67"/>
    <w:rsid w:val="00160603"/>
    <w:rsid w:val="001606A7"/>
    <w:rsid w:val="00161449"/>
    <w:rsid w:val="00165D8F"/>
    <w:rsid w:val="00175012"/>
    <w:rsid w:val="00177077"/>
    <w:rsid w:val="0017719A"/>
    <w:rsid w:val="00182EFA"/>
    <w:rsid w:val="00183F93"/>
    <w:rsid w:val="0018568C"/>
    <w:rsid w:val="001978C7"/>
    <w:rsid w:val="001A12EF"/>
    <w:rsid w:val="001A54CD"/>
    <w:rsid w:val="001A5889"/>
    <w:rsid w:val="001A605A"/>
    <w:rsid w:val="001A606E"/>
    <w:rsid w:val="001A778E"/>
    <w:rsid w:val="001B3A39"/>
    <w:rsid w:val="001B6970"/>
    <w:rsid w:val="001B74A7"/>
    <w:rsid w:val="001C0323"/>
    <w:rsid w:val="001C1BA3"/>
    <w:rsid w:val="001C1FC3"/>
    <w:rsid w:val="001C5D8B"/>
    <w:rsid w:val="001C7B41"/>
    <w:rsid w:val="001D09AE"/>
    <w:rsid w:val="001D27CB"/>
    <w:rsid w:val="001D4C92"/>
    <w:rsid w:val="001E0184"/>
    <w:rsid w:val="001E7C5F"/>
    <w:rsid w:val="001F1E99"/>
    <w:rsid w:val="00203E18"/>
    <w:rsid w:val="00212E85"/>
    <w:rsid w:val="002207D4"/>
    <w:rsid w:val="002253DF"/>
    <w:rsid w:val="002364F5"/>
    <w:rsid w:val="00243AFC"/>
    <w:rsid w:val="00246D13"/>
    <w:rsid w:val="00246DC7"/>
    <w:rsid w:val="002513E8"/>
    <w:rsid w:val="00251831"/>
    <w:rsid w:val="00251BE2"/>
    <w:rsid w:val="00251BF2"/>
    <w:rsid w:val="00261B27"/>
    <w:rsid w:val="0026578B"/>
    <w:rsid w:val="00267507"/>
    <w:rsid w:val="00267A22"/>
    <w:rsid w:val="00267A2B"/>
    <w:rsid w:val="002703E3"/>
    <w:rsid w:val="00270EBC"/>
    <w:rsid w:val="00274D78"/>
    <w:rsid w:val="002763EF"/>
    <w:rsid w:val="00290C2F"/>
    <w:rsid w:val="002A732F"/>
    <w:rsid w:val="002B49BA"/>
    <w:rsid w:val="002B7418"/>
    <w:rsid w:val="002B7AF8"/>
    <w:rsid w:val="002C05FC"/>
    <w:rsid w:val="002C2EF6"/>
    <w:rsid w:val="002C31B9"/>
    <w:rsid w:val="002D1B58"/>
    <w:rsid w:val="002D2D1B"/>
    <w:rsid w:val="002D7C69"/>
    <w:rsid w:val="002E6166"/>
    <w:rsid w:val="002E69BD"/>
    <w:rsid w:val="00301C75"/>
    <w:rsid w:val="00305B1B"/>
    <w:rsid w:val="003137E2"/>
    <w:rsid w:val="00313A19"/>
    <w:rsid w:val="00314843"/>
    <w:rsid w:val="00323DD6"/>
    <w:rsid w:val="00330368"/>
    <w:rsid w:val="00337863"/>
    <w:rsid w:val="003559DA"/>
    <w:rsid w:val="003621D1"/>
    <w:rsid w:val="0036281D"/>
    <w:rsid w:val="003637CF"/>
    <w:rsid w:val="0036476A"/>
    <w:rsid w:val="0037788A"/>
    <w:rsid w:val="00381978"/>
    <w:rsid w:val="003A39BA"/>
    <w:rsid w:val="003B2D6D"/>
    <w:rsid w:val="003B5878"/>
    <w:rsid w:val="003C3036"/>
    <w:rsid w:val="003C56B3"/>
    <w:rsid w:val="003D1218"/>
    <w:rsid w:val="003D76D9"/>
    <w:rsid w:val="003E0C70"/>
    <w:rsid w:val="003F3895"/>
    <w:rsid w:val="003F55DC"/>
    <w:rsid w:val="004017DE"/>
    <w:rsid w:val="00401F3E"/>
    <w:rsid w:val="004067EF"/>
    <w:rsid w:val="00406A0F"/>
    <w:rsid w:val="00412E7A"/>
    <w:rsid w:val="004369FD"/>
    <w:rsid w:val="0044757E"/>
    <w:rsid w:val="00454270"/>
    <w:rsid w:val="0046227C"/>
    <w:rsid w:val="00464478"/>
    <w:rsid w:val="00465E32"/>
    <w:rsid w:val="0046720C"/>
    <w:rsid w:val="00474E66"/>
    <w:rsid w:val="004820E1"/>
    <w:rsid w:val="0048211D"/>
    <w:rsid w:val="004938D2"/>
    <w:rsid w:val="004A173B"/>
    <w:rsid w:val="004B2D95"/>
    <w:rsid w:val="004B303A"/>
    <w:rsid w:val="004B42DC"/>
    <w:rsid w:val="004B51B6"/>
    <w:rsid w:val="004C2705"/>
    <w:rsid w:val="004C318D"/>
    <w:rsid w:val="004C5FC6"/>
    <w:rsid w:val="004E07E2"/>
    <w:rsid w:val="004E2774"/>
    <w:rsid w:val="004E7E03"/>
    <w:rsid w:val="004F01CB"/>
    <w:rsid w:val="004F5A8F"/>
    <w:rsid w:val="00500C52"/>
    <w:rsid w:val="00504E04"/>
    <w:rsid w:val="005167FF"/>
    <w:rsid w:val="00520B6B"/>
    <w:rsid w:val="00521511"/>
    <w:rsid w:val="0052343C"/>
    <w:rsid w:val="00524213"/>
    <w:rsid w:val="005257F3"/>
    <w:rsid w:val="005260EC"/>
    <w:rsid w:val="00535DF9"/>
    <w:rsid w:val="00561D87"/>
    <w:rsid w:val="00573ACD"/>
    <w:rsid w:val="00580580"/>
    <w:rsid w:val="00582E82"/>
    <w:rsid w:val="005903BF"/>
    <w:rsid w:val="005A7952"/>
    <w:rsid w:val="005B5870"/>
    <w:rsid w:val="005B757F"/>
    <w:rsid w:val="005C09AF"/>
    <w:rsid w:val="005C754F"/>
    <w:rsid w:val="005D1221"/>
    <w:rsid w:val="005D2465"/>
    <w:rsid w:val="005D6F4C"/>
    <w:rsid w:val="005E44C0"/>
    <w:rsid w:val="005E74AE"/>
    <w:rsid w:val="005E7D15"/>
    <w:rsid w:val="006120CD"/>
    <w:rsid w:val="00617794"/>
    <w:rsid w:val="00617A60"/>
    <w:rsid w:val="00621827"/>
    <w:rsid w:val="00622966"/>
    <w:rsid w:val="00623DF3"/>
    <w:rsid w:val="006247FE"/>
    <w:rsid w:val="00633202"/>
    <w:rsid w:val="00634FAA"/>
    <w:rsid w:val="006368C1"/>
    <w:rsid w:val="00646033"/>
    <w:rsid w:val="0065650E"/>
    <w:rsid w:val="00661183"/>
    <w:rsid w:val="006626D1"/>
    <w:rsid w:val="006755C6"/>
    <w:rsid w:val="00681F48"/>
    <w:rsid w:val="0068374B"/>
    <w:rsid w:val="006937CF"/>
    <w:rsid w:val="006A061A"/>
    <w:rsid w:val="006A06C7"/>
    <w:rsid w:val="006A6340"/>
    <w:rsid w:val="006A7052"/>
    <w:rsid w:val="006B3858"/>
    <w:rsid w:val="006B44CA"/>
    <w:rsid w:val="006B4EB9"/>
    <w:rsid w:val="006C5EEC"/>
    <w:rsid w:val="006C6904"/>
    <w:rsid w:val="006D036C"/>
    <w:rsid w:val="006D4BB2"/>
    <w:rsid w:val="006F37ED"/>
    <w:rsid w:val="006F41B3"/>
    <w:rsid w:val="00700E76"/>
    <w:rsid w:val="00701351"/>
    <w:rsid w:val="0071396E"/>
    <w:rsid w:val="007213DE"/>
    <w:rsid w:val="00723B67"/>
    <w:rsid w:val="00724D1C"/>
    <w:rsid w:val="00736020"/>
    <w:rsid w:val="007409BA"/>
    <w:rsid w:val="00740DE9"/>
    <w:rsid w:val="00743BDB"/>
    <w:rsid w:val="00744B87"/>
    <w:rsid w:val="00757EF0"/>
    <w:rsid w:val="00764748"/>
    <w:rsid w:val="00770E47"/>
    <w:rsid w:val="00774437"/>
    <w:rsid w:val="0078388B"/>
    <w:rsid w:val="0078491C"/>
    <w:rsid w:val="00785B3F"/>
    <w:rsid w:val="00790D1E"/>
    <w:rsid w:val="00791A27"/>
    <w:rsid w:val="0079217B"/>
    <w:rsid w:val="00795648"/>
    <w:rsid w:val="0079654F"/>
    <w:rsid w:val="00796E63"/>
    <w:rsid w:val="007B13E4"/>
    <w:rsid w:val="007C2C3D"/>
    <w:rsid w:val="007C321E"/>
    <w:rsid w:val="007C58DB"/>
    <w:rsid w:val="007C60EC"/>
    <w:rsid w:val="007C6DDA"/>
    <w:rsid w:val="007C74CD"/>
    <w:rsid w:val="007E5A77"/>
    <w:rsid w:val="007E5A99"/>
    <w:rsid w:val="00800B5F"/>
    <w:rsid w:val="008018E0"/>
    <w:rsid w:val="00803ED5"/>
    <w:rsid w:val="00814C49"/>
    <w:rsid w:val="008165E0"/>
    <w:rsid w:val="00823D15"/>
    <w:rsid w:val="00824903"/>
    <w:rsid w:val="0083199D"/>
    <w:rsid w:val="0083357D"/>
    <w:rsid w:val="00842B08"/>
    <w:rsid w:val="00852F09"/>
    <w:rsid w:val="00865598"/>
    <w:rsid w:val="00866F69"/>
    <w:rsid w:val="008914F7"/>
    <w:rsid w:val="00895879"/>
    <w:rsid w:val="008B13BA"/>
    <w:rsid w:val="008B19C5"/>
    <w:rsid w:val="008B1F27"/>
    <w:rsid w:val="008B363C"/>
    <w:rsid w:val="008B4541"/>
    <w:rsid w:val="008B6541"/>
    <w:rsid w:val="008C1711"/>
    <w:rsid w:val="008C4BB8"/>
    <w:rsid w:val="008D1995"/>
    <w:rsid w:val="008E10F1"/>
    <w:rsid w:val="008F0415"/>
    <w:rsid w:val="008F1704"/>
    <w:rsid w:val="008F3515"/>
    <w:rsid w:val="008F4525"/>
    <w:rsid w:val="008F4574"/>
    <w:rsid w:val="008F48B9"/>
    <w:rsid w:val="008F6957"/>
    <w:rsid w:val="00901DB4"/>
    <w:rsid w:val="0090210F"/>
    <w:rsid w:val="00905766"/>
    <w:rsid w:val="00907824"/>
    <w:rsid w:val="00912B8B"/>
    <w:rsid w:val="009155F6"/>
    <w:rsid w:val="00934F7D"/>
    <w:rsid w:val="0094144C"/>
    <w:rsid w:val="009415FC"/>
    <w:rsid w:val="00960EFD"/>
    <w:rsid w:val="009639C1"/>
    <w:rsid w:val="00964998"/>
    <w:rsid w:val="00967A36"/>
    <w:rsid w:val="0097051A"/>
    <w:rsid w:val="00970EA1"/>
    <w:rsid w:val="009742D1"/>
    <w:rsid w:val="00976C33"/>
    <w:rsid w:val="00982FDD"/>
    <w:rsid w:val="009855F2"/>
    <w:rsid w:val="009870EE"/>
    <w:rsid w:val="009937AA"/>
    <w:rsid w:val="009A20C5"/>
    <w:rsid w:val="009A2D20"/>
    <w:rsid w:val="009A6016"/>
    <w:rsid w:val="009B1334"/>
    <w:rsid w:val="009B4905"/>
    <w:rsid w:val="009B4A70"/>
    <w:rsid w:val="009B5554"/>
    <w:rsid w:val="009C0863"/>
    <w:rsid w:val="009C422D"/>
    <w:rsid w:val="009C722A"/>
    <w:rsid w:val="009D53C6"/>
    <w:rsid w:val="009D6F6E"/>
    <w:rsid w:val="009E15A3"/>
    <w:rsid w:val="009E7386"/>
    <w:rsid w:val="009F14D2"/>
    <w:rsid w:val="009F17A8"/>
    <w:rsid w:val="009F2465"/>
    <w:rsid w:val="00A0388F"/>
    <w:rsid w:val="00A078B2"/>
    <w:rsid w:val="00A13B9C"/>
    <w:rsid w:val="00A155E8"/>
    <w:rsid w:val="00A20A9A"/>
    <w:rsid w:val="00A23FA4"/>
    <w:rsid w:val="00A31C53"/>
    <w:rsid w:val="00A34DDA"/>
    <w:rsid w:val="00A367C9"/>
    <w:rsid w:val="00A376EA"/>
    <w:rsid w:val="00A41B1D"/>
    <w:rsid w:val="00A503FE"/>
    <w:rsid w:val="00A5291B"/>
    <w:rsid w:val="00A577DA"/>
    <w:rsid w:val="00A66375"/>
    <w:rsid w:val="00A66EE2"/>
    <w:rsid w:val="00A730D2"/>
    <w:rsid w:val="00A74C16"/>
    <w:rsid w:val="00A752C3"/>
    <w:rsid w:val="00A77459"/>
    <w:rsid w:val="00A77F87"/>
    <w:rsid w:val="00A8097A"/>
    <w:rsid w:val="00A9706B"/>
    <w:rsid w:val="00AA3331"/>
    <w:rsid w:val="00AA4F92"/>
    <w:rsid w:val="00AA6759"/>
    <w:rsid w:val="00AB0A41"/>
    <w:rsid w:val="00AB30F1"/>
    <w:rsid w:val="00AB4574"/>
    <w:rsid w:val="00AB4C03"/>
    <w:rsid w:val="00AB5470"/>
    <w:rsid w:val="00AB65E1"/>
    <w:rsid w:val="00AB7343"/>
    <w:rsid w:val="00AD2694"/>
    <w:rsid w:val="00AD358F"/>
    <w:rsid w:val="00AD5ECA"/>
    <w:rsid w:val="00AE0A4F"/>
    <w:rsid w:val="00AE1DF9"/>
    <w:rsid w:val="00AE2328"/>
    <w:rsid w:val="00AE282E"/>
    <w:rsid w:val="00AE3E47"/>
    <w:rsid w:val="00AE5625"/>
    <w:rsid w:val="00AF23C2"/>
    <w:rsid w:val="00AF3E9C"/>
    <w:rsid w:val="00AF44CC"/>
    <w:rsid w:val="00AF7C55"/>
    <w:rsid w:val="00B00FE1"/>
    <w:rsid w:val="00B01A7F"/>
    <w:rsid w:val="00B021EF"/>
    <w:rsid w:val="00B02C3F"/>
    <w:rsid w:val="00B07F92"/>
    <w:rsid w:val="00B10470"/>
    <w:rsid w:val="00B10AFC"/>
    <w:rsid w:val="00B127BB"/>
    <w:rsid w:val="00B13805"/>
    <w:rsid w:val="00B14932"/>
    <w:rsid w:val="00B15350"/>
    <w:rsid w:val="00B17C98"/>
    <w:rsid w:val="00B21B58"/>
    <w:rsid w:val="00B22777"/>
    <w:rsid w:val="00B27F9A"/>
    <w:rsid w:val="00B308A2"/>
    <w:rsid w:val="00B31652"/>
    <w:rsid w:val="00B377A8"/>
    <w:rsid w:val="00B5003E"/>
    <w:rsid w:val="00B53385"/>
    <w:rsid w:val="00B60937"/>
    <w:rsid w:val="00B614DB"/>
    <w:rsid w:val="00B61CDA"/>
    <w:rsid w:val="00B63D46"/>
    <w:rsid w:val="00B6430A"/>
    <w:rsid w:val="00B7312F"/>
    <w:rsid w:val="00B82F69"/>
    <w:rsid w:val="00B85324"/>
    <w:rsid w:val="00BA0979"/>
    <w:rsid w:val="00BA0F65"/>
    <w:rsid w:val="00BA15B0"/>
    <w:rsid w:val="00BA1C46"/>
    <w:rsid w:val="00BA5514"/>
    <w:rsid w:val="00BA6960"/>
    <w:rsid w:val="00BA7195"/>
    <w:rsid w:val="00BB16EE"/>
    <w:rsid w:val="00BB4F31"/>
    <w:rsid w:val="00BB5C2D"/>
    <w:rsid w:val="00BC051F"/>
    <w:rsid w:val="00BC073C"/>
    <w:rsid w:val="00BD7C94"/>
    <w:rsid w:val="00BD7E8D"/>
    <w:rsid w:val="00BE08BD"/>
    <w:rsid w:val="00BE2170"/>
    <w:rsid w:val="00BE6BA7"/>
    <w:rsid w:val="00BF1E03"/>
    <w:rsid w:val="00BF2EA1"/>
    <w:rsid w:val="00C11A87"/>
    <w:rsid w:val="00C15757"/>
    <w:rsid w:val="00C16606"/>
    <w:rsid w:val="00C2032A"/>
    <w:rsid w:val="00C23007"/>
    <w:rsid w:val="00C25216"/>
    <w:rsid w:val="00C2798B"/>
    <w:rsid w:val="00C3334E"/>
    <w:rsid w:val="00C42EFD"/>
    <w:rsid w:val="00C45807"/>
    <w:rsid w:val="00C51A15"/>
    <w:rsid w:val="00C53D94"/>
    <w:rsid w:val="00C724D9"/>
    <w:rsid w:val="00C7285F"/>
    <w:rsid w:val="00C8401A"/>
    <w:rsid w:val="00C93D32"/>
    <w:rsid w:val="00C93F98"/>
    <w:rsid w:val="00CA1F1D"/>
    <w:rsid w:val="00CB16E2"/>
    <w:rsid w:val="00CB303B"/>
    <w:rsid w:val="00CB32B3"/>
    <w:rsid w:val="00CC1279"/>
    <w:rsid w:val="00CD1E14"/>
    <w:rsid w:val="00CD56E6"/>
    <w:rsid w:val="00CE269D"/>
    <w:rsid w:val="00CE534F"/>
    <w:rsid w:val="00D012A5"/>
    <w:rsid w:val="00D018E7"/>
    <w:rsid w:val="00D0762C"/>
    <w:rsid w:val="00D13B1C"/>
    <w:rsid w:val="00D1433F"/>
    <w:rsid w:val="00D2683D"/>
    <w:rsid w:val="00D3151B"/>
    <w:rsid w:val="00D34E0F"/>
    <w:rsid w:val="00D50080"/>
    <w:rsid w:val="00D53822"/>
    <w:rsid w:val="00D54A91"/>
    <w:rsid w:val="00D56FC6"/>
    <w:rsid w:val="00D61D77"/>
    <w:rsid w:val="00D67A6E"/>
    <w:rsid w:val="00D724F4"/>
    <w:rsid w:val="00D81E62"/>
    <w:rsid w:val="00D82909"/>
    <w:rsid w:val="00D84A95"/>
    <w:rsid w:val="00D944C3"/>
    <w:rsid w:val="00DC2177"/>
    <w:rsid w:val="00DC3D02"/>
    <w:rsid w:val="00DC5CD5"/>
    <w:rsid w:val="00DD6B1F"/>
    <w:rsid w:val="00DD73DD"/>
    <w:rsid w:val="00DE0867"/>
    <w:rsid w:val="00DE62EA"/>
    <w:rsid w:val="00DE7980"/>
    <w:rsid w:val="00DF1759"/>
    <w:rsid w:val="00DF2B0B"/>
    <w:rsid w:val="00E01AF9"/>
    <w:rsid w:val="00E01DBE"/>
    <w:rsid w:val="00E10058"/>
    <w:rsid w:val="00E1242F"/>
    <w:rsid w:val="00E25C78"/>
    <w:rsid w:val="00E26254"/>
    <w:rsid w:val="00E276F3"/>
    <w:rsid w:val="00E3516B"/>
    <w:rsid w:val="00E40BCA"/>
    <w:rsid w:val="00E57E3E"/>
    <w:rsid w:val="00E657FD"/>
    <w:rsid w:val="00E663D2"/>
    <w:rsid w:val="00E665AE"/>
    <w:rsid w:val="00E81E86"/>
    <w:rsid w:val="00E85812"/>
    <w:rsid w:val="00E87047"/>
    <w:rsid w:val="00E87479"/>
    <w:rsid w:val="00E900BF"/>
    <w:rsid w:val="00ED0A46"/>
    <w:rsid w:val="00ED7F62"/>
    <w:rsid w:val="00EE0DD0"/>
    <w:rsid w:val="00EF42D5"/>
    <w:rsid w:val="00F029B1"/>
    <w:rsid w:val="00F118C3"/>
    <w:rsid w:val="00F13763"/>
    <w:rsid w:val="00F3018E"/>
    <w:rsid w:val="00F331B2"/>
    <w:rsid w:val="00F35663"/>
    <w:rsid w:val="00F35CD8"/>
    <w:rsid w:val="00F37C33"/>
    <w:rsid w:val="00F42B57"/>
    <w:rsid w:val="00F43836"/>
    <w:rsid w:val="00F43A9B"/>
    <w:rsid w:val="00F50540"/>
    <w:rsid w:val="00F517CE"/>
    <w:rsid w:val="00F57C41"/>
    <w:rsid w:val="00F6382C"/>
    <w:rsid w:val="00F746ED"/>
    <w:rsid w:val="00F75646"/>
    <w:rsid w:val="00F75D3E"/>
    <w:rsid w:val="00F850C7"/>
    <w:rsid w:val="00F87930"/>
    <w:rsid w:val="00F92821"/>
    <w:rsid w:val="00F94BD8"/>
    <w:rsid w:val="00F9524F"/>
    <w:rsid w:val="00FA3AF6"/>
    <w:rsid w:val="00FB201C"/>
    <w:rsid w:val="00FB504B"/>
    <w:rsid w:val="00FC58B4"/>
    <w:rsid w:val="00FC6E08"/>
    <w:rsid w:val="00FD7035"/>
    <w:rsid w:val="00FE4236"/>
    <w:rsid w:val="00FE4266"/>
    <w:rsid w:val="00FE7883"/>
    <w:rsid w:val="00FF48CF"/>
    <w:rsid w:val="251644E7"/>
    <w:rsid w:val="3FFB2EA9"/>
    <w:rsid w:val="401016B4"/>
    <w:rsid w:val="432BA4BA"/>
    <w:rsid w:val="47985DF8"/>
    <w:rsid w:val="557B962D"/>
    <w:rsid w:val="59ED47C5"/>
    <w:rsid w:val="5F6490D1"/>
    <w:rsid w:val="70C331C7"/>
    <w:rsid w:val="738E9F94"/>
    <w:rsid w:val="77218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ADB6D4"/>
  <w15:docId w15:val="{F97E8B17-19FD-47C6-A4EA-0A354B2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B41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EB9"/>
    <w:pPr>
      <w:keepNext/>
      <w:keepLines/>
      <w:widowControl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8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10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9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3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1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12F"/>
    <w:rPr>
      <w:b/>
      <w:bCs/>
    </w:rPr>
  </w:style>
  <w:style w:type="character" w:customStyle="1" w:styleId="normaltextrun">
    <w:name w:val="normaltextrun"/>
    <w:basedOn w:val="DefaultParagraphFont"/>
    <w:rsid w:val="00E26254"/>
  </w:style>
  <w:style w:type="character" w:styleId="Hyperlink">
    <w:name w:val="Hyperlink"/>
    <w:basedOn w:val="DefaultParagraphFont"/>
    <w:uiPriority w:val="99"/>
    <w:unhideWhenUsed/>
    <w:rsid w:val="003637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7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4EB9"/>
    <w:rPr>
      <w:rFonts w:ascii="Cambria" w:eastAsia="MS Gothic" w:hAnsi="Cambria"/>
      <w:color w:val="365F91"/>
      <w:sz w:val="32"/>
      <w:szCs w:val="32"/>
    </w:rPr>
  </w:style>
  <w:style w:type="character" w:styleId="BookTitle">
    <w:name w:val="Book Title"/>
    <w:uiPriority w:val="33"/>
    <w:qFormat/>
    <w:rsid w:val="006B4EB9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3778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op">
    <w:name w:val="eop"/>
    <w:basedOn w:val="DefaultParagraphFont"/>
    <w:rsid w:val="009B5554"/>
  </w:style>
  <w:style w:type="paragraph" w:styleId="Revision">
    <w:name w:val="Revision"/>
    <w:hidden/>
    <w:uiPriority w:val="99"/>
    <w:semiHidden/>
    <w:rsid w:val="005D24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sche.org/policies-guidelines/?title-search=accreditation+actions&amp;type=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8C2EFAC0204838A4426A05D7D4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A4CE-1FF2-4D42-8C91-31FD49FA5F43}"/>
      </w:docPartPr>
      <w:docPartBody>
        <w:p w:rsidR="00FF34FD" w:rsidRDefault="00246DC7" w:rsidP="00246DC7">
          <w:pPr>
            <w:pStyle w:val="A08C2EFAC0204838A4426A05D7D4D317"/>
          </w:pPr>
          <w:r w:rsidRPr="0082167B">
            <w:rPr>
              <w:rStyle w:val="PlaceholderText"/>
            </w:rPr>
            <w:t>Click here to enter text.</w:t>
          </w:r>
        </w:p>
      </w:docPartBody>
    </w:docPart>
    <w:docPart>
      <w:docPartPr>
        <w:name w:val="E831DB995B804657A074D49C9BB2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C990-F2C0-4F9D-AFA6-63E1E6D0F666}"/>
      </w:docPartPr>
      <w:docPartBody>
        <w:p w:rsidR="00FF34FD" w:rsidRDefault="00246DC7" w:rsidP="00246DC7">
          <w:pPr>
            <w:pStyle w:val="E831DB995B804657A074D49C9BB2A85F"/>
          </w:pPr>
          <w:r w:rsidRPr="008216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4E6"/>
    <w:rsid w:val="0015714E"/>
    <w:rsid w:val="00246DC7"/>
    <w:rsid w:val="003551B4"/>
    <w:rsid w:val="00452088"/>
    <w:rsid w:val="005061B1"/>
    <w:rsid w:val="005C2600"/>
    <w:rsid w:val="005F5074"/>
    <w:rsid w:val="00646C42"/>
    <w:rsid w:val="00713792"/>
    <w:rsid w:val="007A14E6"/>
    <w:rsid w:val="007C595E"/>
    <w:rsid w:val="00A56441"/>
    <w:rsid w:val="00B11AF6"/>
    <w:rsid w:val="00B44462"/>
    <w:rsid w:val="00BA7267"/>
    <w:rsid w:val="00C04C30"/>
    <w:rsid w:val="00EC6C12"/>
    <w:rsid w:val="00F257A5"/>
    <w:rsid w:val="00F2599B"/>
    <w:rsid w:val="00F73DA4"/>
    <w:rsid w:val="00F9771E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DC7"/>
    <w:rPr>
      <w:color w:val="808080"/>
    </w:rPr>
  </w:style>
  <w:style w:type="paragraph" w:customStyle="1" w:styleId="A08C2EFAC0204838A4426A05D7D4D317">
    <w:name w:val="A08C2EFAC0204838A4426A05D7D4D317"/>
    <w:rsid w:val="00246DC7"/>
    <w:pPr>
      <w:spacing w:after="160" w:line="259" w:lineRule="auto"/>
    </w:pPr>
  </w:style>
  <w:style w:type="paragraph" w:customStyle="1" w:styleId="E831DB995B804657A074D49C9BB2A85F">
    <w:name w:val="E831DB995B804657A074D49C9BB2A85F"/>
    <w:rsid w:val="00246D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77c0cc8-039c-4e94-b6b0-dc22ef5ad3f2">ZCF7KD5XUMTP-175773308-724832</_dlc_DocId>
    <_dlc_DocIdUrl xmlns="477c0cc8-039c-4e94-b6b0-dc22ef5ad3f2">
      <Url>https://middlestates.sharepoint.com/sites/shared/_layouts/15/DocIdRedir.aspx?ID=ZCF7KD5XUMTP-175773308-724832</Url>
      <Description>ZCF7KD5XUMTP-175773308-724832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D550BDCC40243A408142625F2503D" ma:contentTypeVersion="55" ma:contentTypeDescription="Create a new document." ma:contentTypeScope="" ma:versionID="ed4772a06e0edb854956ca9ae34a5910">
  <xsd:schema xmlns:xsd="http://www.w3.org/2001/XMLSchema" xmlns:xs="http://www.w3.org/2001/XMLSchema" xmlns:p="http://schemas.microsoft.com/office/2006/metadata/properties" xmlns:ns2="477c0cc8-039c-4e94-b6b0-dc22ef5ad3f2" xmlns:ns3="ea0187aa-899e-4d09-a11a-93604c818540" targetNamespace="http://schemas.microsoft.com/office/2006/metadata/properties" ma:root="true" ma:fieldsID="a3cd4772007b42222e3a2df1c2b2cc74" ns2:_="" ns3:_="">
    <xsd:import namespace="477c0cc8-039c-4e94-b6b0-dc22ef5ad3f2"/>
    <xsd:import namespace="ea0187aa-899e-4d09-a11a-93604c818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0cc8-039c-4e94-b6b0-dc22ef5ad3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87aa-899e-4d09-a11a-93604c818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DADE0-7D99-4826-8A17-5773C75B4F8B}">
  <ds:schemaRefs>
    <ds:schemaRef ds:uri="http://schemas.microsoft.com/office/2006/metadata/properties"/>
    <ds:schemaRef ds:uri="http://schemas.microsoft.com/office/infopath/2007/PartnerControls"/>
    <ds:schemaRef ds:uri="477c0cc8-039c-4e94-b6b0-dc22ef5ad3f2"/>
  </ds:schemaRefs>
</ds:datastoreItem>
</file>

<file path=customXml/itemProps2.xml><?xml version="1.0" encoding="utf-8"?>
<ds:datastoreItem xmlns:ds="http://schemas.openxmlformats.org/officeDocument/2006/customXml" ds:itemID="{749FE00D-D98D-4884-B4A8-D053710CF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c0cc8-039c-4e94-b6b0-dc22ef5ad3f2"/>
    <ds:schemaRef ds:uri="ea0187aa-899e-4d09-a11a-93604c818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70B33-6932-451A-A74F-6BA9B91AE8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C39057-DCE2-4B94-B872-3118B30D86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564597-A36B-4525-A29B-6EED8F1B02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756</Words>
  <Characters>4315</Characters>
  <Application>Microsoft Office Word</Application>
  <DocSecurity>0</DocSecurity>
  <Lines>35</Lines>
  <Paragraphs>10</Paragraphs>
  <ScaleCrop>false</ScaleCrop>
  <Company>MSCHE</Company>
  <LinksUpToDate>false</LinksUpToDate>
  <CharactersWithSpaces>5061</CharactersWithSpaces>
  <SharedDoc>false</SharedDoc>
  <HLinks>
    <vt:vector size="6" baseType="variant">
      <vt:variant>
        <vt:i4>3276921</vt:i4>
      </vt:variant>
      <vt:variant>
        <vt:i4>0</vt:i4>
      </vt:variant>
      <vt:variant>
        <vt:i4>0</vt:i4>
      </vt:variant>
      <vt:variant>
        <vt:i4>5</vt:i4>
      </vt:variant>
      <vt:variant>
        <vt:lpwstr>https://www.msche.org/policies-guidelines/?title-search=accreditation+actions&amp;type=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rpokrass</dc:creator>
  <cp:keywords/>
  <cp:lastModifiedBy>Bridgette Boody</cp:lastModifiedBy>
  <cp:revision>9</cp:revision>
  <cp:lastPrinted>2021-01-29T18:23:00Z</cp:lastPrinted>
  <dcterms:created xsi:type="dcterms:W3CDTF">2021-01-29T18:22:00Z</dcterms:created>
  <dcterms:modified xsi:type="dcterms:W3CDTF">2022-01-06T22:34:00Z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2014-04-03T00:00:00Z</vt:filetime>
  </property>
  <property fmtid="{D5CDD505-2E9C-101B-9397-08002B2CF9AE}" pid="4" name="ContentTypeId">
    <vt:lpwstr>0x010100222D550BDCC40243A408142625F2503D</vt:lpwstr>
  </property>
  <property fmtid="{D5CDD505-2E9C-101B-9397-08002B2CF9AE}" pid="5" name="_dlc_DocIdItemGuid">
    <vt:lpwstr>169fcd46-b841-4460-a5c1-0e3e7548f15c</vt:lpwstr>
  </property>
</Properties>
</file>